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336110" w:rsidRDefault="006F30E7" w:rsidP="005A76FB">
      <w:pPr>
        <w:spacing w:after="0" w:line="240" w:lineRule="exact"/>
        <w:ind w:left="65" w:firstLine="7023"/>
        <w:rPr>
          <w:rFonts w:ascii="Arial" w:hAnsi="Arial" w:cs="Arial"/>
          <w:sz w:val="16"/>
          <w:szCs w:val="16"/>
          <w:lang w:val="es-MX"/>
        </w:rPr>
      </w:pPr>
    </w:p>
    <w:p w:rsidR="008B3807" w:rsidRPr="00F87120" w:rsidRDefault="00C350A3" w:rsidP="00F15D51">
      <w:pPr>
        <w:widowControl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val="es-MX" w:eastAsia="es-MX"/>
        </w:rPr>
      </w:pPr>
      <w:r w:rsidRPr="00F87120">
        <w:rPr>
          <w:rFonts w:ascii="Arial" w:eastAsia="Times New Roman" w:hAnsi="Arial" w:cs="Arial"/>
          <w:kern w:val="0"/>
          <w:sz w:val="18"/>
          <w:szCs w:val="18"/>
          <w:lang w:val="es-MX" w:eastAsia="es-MX"/>
        </w:rPr>
        <w:t>S</w:t>
      </w:r>
      <w:r w:rsidR="008B3807" w:rsidRPr="00F87120">
        <w:rPr>
          <w:rFonts w:ascii="Arial" w:eastAsia="Times New Roman" w:hAnsi="Arial" w:cs="Arial"/>
          <w:kern w:val="0"/>
          <w:sz w:val="18"/>
          <w:szCs w:val="18"/>
          <w:lang w:val="es-MX" w:eastAsia="es-MX"/>
        </w:rPr>
        <w:t xml:space="preserve">e establecen los criterios generales para </w:t>
      </w:r>
      <w:r w:rsidR="00911B00">
        <w:rPr>
          <w:rFonts w:ascii="Arial" w:eastAsia="Times New Roman" w:hAnsi="Arial" w:cs="Arial"/>
          <w:kern w:val="0"/>
          <w:sz w:val="18"/>
          <w:szCs w:val="18"/>
          <w:lang w:val="es-MX" w:eastAsia="es-MX"/>
        </w:rPr>
        <w:t xml:space="preserve">la componente  Apoyo Estatal a la Mecanización de Pequeñas Unidades de Producción Agropecuaria </w:t>
      </w:r>
      <w:r w:rsidRPr="00F87120">
        <w:rPr>
          <w:rFonts w:ascii="Arial" w:eastAsia="Times New Roman" w:hAnsi="Arial" w:cs="Arial"/>
          <w:bCs/>
          <w:kern w:val="0"/>
          <w:sz w:val="18"/>
          <w:szCs w:val="18"/>
          <w:lang w:val="es-MX" w:eastAsia="es-MX"/>
        </w:rPr>
        <w:t>201</w:t>
      </w:r>
      <w:r w:rsidR="00CA5F57">
        <w:rPr>
          <w:rFonts w:ascii="Arial" w:eastAsia="Times New Roman" w:hAnsi="Arial" w:cs="Arial"/>
          <w:bCs/>
          <w:kern w:val="0"/>
          <w:sz w:val="18"/>
          <w:szCs w:val="18"/>
          <w:lang w:val="es-MX" w:eastAsia="es-MX"/>
        </w:rPr>
        <w:t>6</w:t>
      </w:r>
      <w:r w:rsidRPr="00F87120">
        <w:rPr>
          <w:rFonts w:ascii="Arial" w:eastAsia="Times New Roman" w:hAnsi="Arial" w:cs="Arial"/>
          <w:bCs/>
          <w:kern w:val="0"/>
          <w:sz w:val="18"/>
          <w:szCs w:val="18"/>
          <w:lang w:val="es-MX" w:eastAsia="es-MX"/>
        </w:rPr>
        <w:t xml:space="preserve">, </w:t>
      </w:r>
      <w:r w:rsidR="003F4C1F" w:rsidRPr="00F87120">
        <w:rPr>
          <w:rFonts w:ascii="Arial" w:eastAsia="Times New Roman" w:hAnsi="Arial" w:cs="Arial"/>
          <w:bCs/>
          <w:kern w:val="0"/>
          <w:sz w:val="18"/>
          <w:szCs w:val="18"/>
          <w:lang w:val="es-MX" w:eastAsia="es-MX"/>
        </w:rPr>
        <w:t xml:space="preserve">operado por </w:t>
      </w:r>
      <w:r w:rsidR="00911B00">
        <w:rPr>
          <w:rFonts w:ascii="Arial" w:eastAsia="Times New Roman" w:hAnsi="Arial" w:cs="Arial"/>
          <w:bCs/>
          <w:kern w:val="0"/>
          <w:sz w:val="18"/>
          <w:szCs w:val="18"/>
          <w:lang w:val="es-MX" w:eastAsia="es-MX"/>
        </w:rPr>
        <w:t>La Secretaría de Pesca Acuacultura y Desarrollo Agropecuario d</w:t>
      </w:r>
      <w:r w:rsidR="003F4C1F" w:rsidRPr="00F87120">
        <w:rPr>
          <w:rFonts w:ascii="Arial" w:eastAsia="Times New Roman" w:hAnsi="Arial" w:cs="Arial"/>
          <w:bCs/>
          <w:kern w:val="0"/>
          <w:sz w:val="18"/>
          <w:szCs w:val="18"/>
          <w:lang w:val="es-MX" w:eastAsia="es-MX"/>
        </w:rPr>
        <w:t xml:space="preserve">el Gobierno del Estado de Baja California Sur, </w:t>
      </w:r>
      <w:r w:rsidR="008B3807" w:rsidRPr="00F87120">
        <w:rPr>
          <w:rFonts w:ascii="Arial" w:eastAsia="Times New Roman" w:hAnsi="Arial" w:cs="Arial"/>
          <w:kern w:val="0"/>
          <w:sz w:val="18"/>
          <w:szCs w:val="18"/>
          <w:lang w:val="es-MX" w:eastAsia="es-MX"/>
        </w:rPr>
        <w:t>bajo las siguientes</w:t>
      </w:r>
      <w:r w:rsidR="008A0FEA">
        <w:rPr>
          <w:rFonts w:ascii="Arial" w:eastAsia="Times New Roman" w:hAnsi="Arial" w:cs="Arial"/>
          <w:kern w:val="0"/>
          <w:sz w:val="18"/>
          <w:szCs w:val="18"/>
          <w:lang w:val="es-MX" w:eastAsia="es-MX"/>
        </w:rPr>
        <w:t>:</w:t>
      </w:r>
    </w:p>
    <w:p w:rsidR="005A76FB" w:rsidRPr="00F87120" w:rsidRDefault="006D0A05" w:rsidP="00F15D51">
      <w:pPr>
        <w:spacing w:before="120" w:after="120" w:line="240" w:lineRule="auto"/>
        <w:jc w:val="center"/>
        <w:rPr>
          <w:rFonts w:ascii="Arial" w:hAnsi="Arial" w:cs="Arial"/>
          <w:sz w:val="18"/>
          <w:szCs w:val="18"/>
          <w:lang w:val="es-MX"/>
        </w:rPr>
      </w:pPr>
      <w:r w:rsidRPr="00F87120">
        <w:rPr>
          <w:rFonts w:ascii="Arial" w:hAnsi="Arial" w:cs="Arial"/>
          <w:b/>
          <w:noProof/>
          <w:spacing w:val="-1"/>
          <w:w w:val="95"/>
          <w:sz w:val="18"/>
          <w:szCs w:val="18"/>
          <w:lang w:val="es-MX"/>
        </w:rPr>
        <w:t>BASES</w:t>
      </w:r>
    </w:p>
    <w:p w:rsidR="005A76FB" w:rsidRPr="00E3793C" w:rsidRDefault="006D0A05" w:rsidP="00E3793C">
      <w:pPr>
        <w:pStyle w:val="Prrafodelista"/>
        <w:spacing w:after="0"/>
        <w:ind w:left="0"/>
        <w:jc w:val="both"/>
        <w:rPr>
          <w:rFonts w:ascii="Arial" w:hAnsi="Arial" w:cs="Arial"/>
          <w:bCs/>
          <w:sz w:val="18"/>
          <w:szCs w:val="18"/>
          <w:lang w:val="es-MX"/>
        </w:rPr>
      </w:pPr>
      <w:r w:rsidRPr="00773CDE">
        <w:rPr>
          <w:rFonts w:ascii="Arial" w:hAnsi="Arial" w:cs="Arial"/>
          <w:b/>
          <w:noProof/>
          <w:w w:val="95"/>
          <w:sz w:val="18"/>
          <w:szCs w:val="18"/>
          <w:lang w:val="es-MX"/>
        </w:rPr>
        <w:t>OBJETIVO</w:t>
      </w:r>
      <w:r w:rsidRPr="00773CDE">
        <w:rPr>
          <w:rFonts w:ascii="Arial" w:hAnsi="Arial" w:cs="Arial"/>
          <w:b/>
          <w:noProof/>
          <w:spacing w:val="8"/>
          <w:sz w:val="18"/>
          <w:szCs w:val="18"/>
          <w:lang w:val="es-MX"/>
        </w:rPr>
        <w:t> </w:t>
      </w:r>
      <w:r w:rsidRPr="00773CDE">
        <w:rPr>
          <w:rFonts w:ascii="Arial" w:hAnsi="Arial" w:cs="Arial"/>
          <w:b/>
          <w:noProof/>
          <w:spacing w:val="-1"/>
          <w:w w:val="95"/>
          <w:sz w:val="18"/>
          <w:szCs w:val="18"/>
          <w:lang w:val="es-MX"/>
        </w:rPr>
        <w:t>GENERAL</w:t>
      </w:r>
      <w:r w:rsidRPr="00773CDE">
        <w:rPr>
          <w:rFonts w:ascii="Arial" w:hAnsi="Arial" w:cs="Arial"/>
          <w:b/>
          <w:noProof/>
          <w:spacing w:val="8"/>
          <w:sz w:val="18"/>
          <w:szCs w:val="18"/>
          <w:lang w:val="es-MX"/>
        </w:rPr>
        <w:t> </w:t>
      </w:r>
      <w:r w:rsidRPr="00773CDE">
        <w:rPr>
          <w:rFonts w:ascii="Arial" w:hAnsi="Arial" w:cs="Arial"/>
          <w:b/>
          <w:noProof/>
          <w:w w:val="95"/>
          <w:sz w:val="18"/>
          <w:szCs w:val="18"/>
          <w:lang w:val="es-MX"/>
        </w:rPr>
        <w:t>DEL</w:t>
      </w:r>
      <w:r w:rsidRPr="00773CDE">
        <w:rPr>
          <w:rFonts w:ascii="Arial" w:hAnsi="Arial" w:cs="Arial"/>
          <w:b/>
          <w:noProof/>
          <w:spacing w:val="6"/>
          <w:sz w:val="18"/>
          <w:szCs w:val="18"/>
          <w:lang w:val="es-MX"/>
        </w:rPr>
        <w:t> </w:t>
      </w:r>
      <w:r w:rsidRPr="00773CDE">
        <w:rPr>
          <w:rFonts w:ascii="Arial" w:hAnsi="Arial" w:cs="Arial"/>
          <w:b/>
          <w:noProof/>
          <w:w w:val="95"/>
          <w:sz w:val="18"/>
          <w:szCs w:val="18"/>
          <w:lang w:val="es-MX"/>
        </w:rPr>
        <w:t>PROGRAMA</w:t>
      </w:r>
      <w:r w:rsidRPr="00773CDE">
        <w:rPr>
          <w:rFonts w:ascii="Arial" w:hAnsi="Arial" w:cs="Arial"/>
          <w:b/>
          <w:noProof/>
          <w:spacing w:val="-1"/>
          <w:sz w:val="18"/>
          <w:szCs w:val="18"/>
          <w:lang w:val="es-MX"/>
        </w:rPr>
        <w:t>:</w:t>
      </w:r>
      <w:r w:rsidRPr="00773CDE">
        <w:rPr>
          <w:rFonts w:ascii="Arial" w:hAnsi="Arial" w:cs="Arial"/>
          <w:noProof/>
          <w:spacing w:val="9"/>
          <w:sz w:val="18"/>
          <w:szCs w:val="18"/>
          <w:lang w:val="es-MX"/>
        </w:rPr>
        <w:t> </w:t>
      </w:r>
      <w:r w:rsidR="00D001E3" w:rsidRPr="00D001E3">
        <w:rPr>
          <w:rFonts w:ascii="Arial" w:hAnsi="Arial" w:cs="Arial"/>
          <w:bCs/>
          <w:sz w:val="18"/>
          <w:szCs w:val="18"/>
          <w:lang w:val="es-MX"/>
        </w:rPr>
        <w:t xml:space="preserve">Impulsar el mejoramiento productivo y sustentable en las Pequeñas Unidades de Producción Agropecuaria, mediante la incorporación de maquinaria y equipo con tecnología de vanguardia, diseñada para realizar múltiples acciones en el desarrollo de actividades </w:t>
      </w:r>
      <w:r w:rsidR="00D001E3">
        <w:rPr>
          <w:rFonts w:ascii="Arial" w:hAnsi="Arial" w:cs="Arial"/>
          <w:bCs/>
          <w:sz w:val="18"/>
          <w:szCs w:val="18"/>
          <w:lang w:val="es-MX"/>
        </w:rPr>
        <w:t>agrícolas y pecuarias,</w:t>
      </w:r>
      <w:r w:rsidR="00D001E3" w:rsidRPr="00D001E3">
        <w:rPr>
          <w:rFonts w:ascii="Arial" w:hAnsi="Arial" w:cs="Arial"/>
          <w:bCs/>
          <w:sz w:val="18"/>
          <w:szCs w:val="18"/>
          <w:lang w:val="es-MX"/>
        </w:rPr>
        <w:t xml:space="preserve"> </w:t>
      </w:r>
      <w:r w:rsidR="00773CDE" w:rsidRPr="00D001E3">
        <w:rPr>
          <w:rFonts w:ascii="Arial" w:hAnsi="Arial" w:cs="Arial"/>
          <w:bCs/>
          <w:sz w:val="18"/>
          <w:szCs w:val="18"/>
          <w:lang w:val="es-MX"/>
        </w:rPr>
        <w:t>mejoramiento prod</w:t>
      </w:r>
      <w:r w:rsidR="00773CDE" w:rsidRPr="00773CDE">
        <w:rPr>
          <w:rFonts w:ascii="Arial" w:hAnsi="Arial" w:cs="Arial"/>
          <w:bCs/>
          <w:sz w:val="18"/>
          <w:szCs w:val="18"/>
          <w:lang w:val="es-MX"/>
        </w:rPr>
        <w:t xml:space="preserve">uctivo y sustentable en las Pequeñas Unidades de Producción Agropecuaria, mediante la incorporación de maquinaria y equipo con tecnología de vanguardia, diseñada para realizar múltiples acciones en el desarrollo de actividades agrícolas y pecuarias.  </w:t>
      </w:r>
      <w:r w:rsidR="00773CDE" w:rsidRPr="00F87120">
        <w:rPr>
          <w:rFonts w:ascii="Arial" w:hAnsi="Arial" w:cs="Arial"/>
          <w:b/>
          <w:noProof/>
          <w:w w:val="95"/>
          <w:sz w:val="18"/>
          <w:szCs w:val="18"/>
          <w:lang w:val="es-MX"/>
        </w:rPr>
        <w:t xml:space="preserve"> </w:t>
      </w:r>
    </w:p>
    <w:p w:rsidR="00D001E3" w:rsidRPr="00D001E3" w:rsidRDefault="006D0A05" w:rsidP="00BA6C77">
      <w:pPr>
        <w:pStyle w:val="Prrafodelista"/>
        <w:spacing w:after="0"/>
        <w:ind w:left="-180"/>
        <w:jc w:val="both"/>
        <w:rPr>
          <w:rFonts w:ascii="Arial" w:hAnsi="Arial" w:cs="Arial"/>
          <w:noProof/>
          <w:sz w:val="18"/>
          <w:szCs w:val="18"/>
          <w:lang w:val="es-MX"/>
        </w:rPr>
      </w:pPr>
      <w:r w:rsidRPr="00F87120">
        <w:rPr>
          <w:rFonts w:ascii="Arial" w:hAnsi="Arial" w:cs="Arial"/>
          <w:b/>
          <w:noProof/>
          <w:spacing w:val="-1"/>
          <w:w w:val="95"/>
          <w:sz w:val="18"/>
          <w:szCs w:val="18"/>
          <w:lang w:val="es-MX"/>
        </w:rPr>
        <w:t>POBLACIÓN</w:t>
      </w:r>
      <w:r w:rsidRPr="00F87120">
        <w:rPr>
          <w:rFonts w:ascii="Arial" w:hAnsi="Arial" w:cs="Arial"/>
          <w:b/>
          <w:noProof/>
          <w:spacing w:val="19"/>
          <w:sz w:val="18"/>
          <w:szCs w:val="18"/>
          <w:lang w:val="es-MX"/>
        </w:rPr>
        <w:t> </w:t>
      </w:r>
      <w:r w:rsidRPr="00F87120">
        <w:rPr>
          <w:rFonts w:ascii="Arial" w:hAnsi="Arial" w:cs="Arial"/>
          <w:b/>
          <w:noProof/>
          <w:w w:val="95"/>
          <w:sz w:val="18"/>
          <w:szCs w:val="18"/>
          <w:lang w:val="es-MX"/>
        </w:rPr>
        <w:t>OBJETIVO</w:t>
      </w:r>
      <w:r w:rsidRPr="00F87120">
        <w:rPr>
          <w:rFonts w:ascii="Arial" w:hAnsi="Arial" w:cs="Arial"/>
          <w:noProof/>
          <w:sz w:val="18"/>
          <w:szCs w:val="18"/>
          <w:lang w:val="es-MX"/>
        </w:rPr>
        <w:t>:</w:t>
      </w:r>
      <w:r w:rsidR="00D001E3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D001E3" w:rsidRPr="00D001E3">
        <w:rPr>
          <w:rFonts w:ascii="Arial" w:hAnsi="Arial" w:cs="Arial"/>
          <w:sz w:val="18"/>
          <w:szCs w:val="18"/>
          <w:lang w:val="es-MX"/>
        </w:rPr>
        <w:t xml:space="preserve">Se atenderá las demandas y necesidades de productores agrícolas y pecuarios que </w:t>
      </w:r>
      <w:bookmarkStart w:id="0" w:name="_GoBack"/>
      <w:r w:rsidR="00D001E3" w:rsidRPr="00D001E3">
        <w:rPr>
          <w:rFonts w:ascii="Arial" w:hAnsi="Arial" w:cs="Arial"/>
          <w:sz w:val="18"/>
          <w:szCs w:val="18"/>
          <w:lang w:val="es-MX"/>
        </w:rPr>
        <w:t xml:space="preserve">sean personas físicas y morales, del sector social y </w:t>
      </w:r>
      <w:bookmarkEnd w:id="0"/>
      <w:r w:rsidR="00D001E3" w:rsidRPr="00D001E3">
        <w:rPr>
          <w:rFonts w:ascii="Arial" w:hAnsi="Arial" w:cs="Arial"/>
          <w:sz w:val="18"/>
          <w:szCs w:val="18"/>
          <w:lang w:val="es-MX"/>
        </w:rPr>
        <w:t>privado, preferentemente a pequeñas Unidades de Producción Rural del Estado de Baja California Sur.</w:t>
      </w:r>
    </w:p>
    <w:p w:rsidR="00B02038" w:rsidRDefault="006D0A05" w:rsidP="00BA6C77">
      <w:pPr>
        <w:pStyle w:val="Prrafodelista"/>
        <w:spacing w:after="0"/>
        <w:ind w:left="-180"/>
        <w:jc w:val="both"/>
        <w:rPr>
          <w:rFonts w:ascii="Arial" w:eastAsia="Times New Roman" w:hAnsi="Arial" w:cs="Arial"/>
          <w:kern w:val="0"/>
          <w:sz w:val="18"/>
          <w:szCs w:val="18"/>
          <w:lang w:val="es-MX" w:eastAsia="es-MX"/>
        </w:rPr>
      </w:pPr>
      <w:r w:rsidRPr="00D15871">
        <w:rPr>
          <w:rFonts w:ascii="Arial" w:hAnsi="Arial" w:cs="Arial"/>
          <w:b/>
          <w:noProof/>
          <w:w w:val="95"/>
          <w:sz w:val="18"/>
          <w:szCs w:val="18"/>
          <w:lang w:val="es-MX"/>
        </w:rPr>
        <w:t>COBERTURA</w:t>
      </w:r>
      <w:r w:rsidRPr="00D15871">
        <w:rPr>
          <w:rFonts w:ascii="Arial" w:hAnsi="Arial" w:cs="Arial"/>
          <w:noProof/>
          <w:sz w:val="18"/>
          <w:szCs w:val="18"/>
          <w:lang w:val="es-MX"/>
        </w:rPr>
        <w:t>:</w:t>
      </w:r>
      <w:r w:rsidR="00E93B8D" w:rsidRPr="00D15871">
        <w:rPr>
          <w:rFonts w:ascii="Arial" w:hAnsi="Arial" w:cs="Arial"/>
          <w:noProof/>
          <w:sz w:val="18"/>
          <w:szCs w:val="18"/>
          <w:lang w:val="es-MX"/>
        </w:rPr>
        <w:t xml:space="preserve"> Todos los Municipios de</w:t>
      </w:r>
      <w:r w:rsidR="006519B5" w:rsidRPr="00D15871">
        <w:rPr>
          <w:rFonts w:ascii="Arial" w:eastAsia="Times New Roman" w:hAnsi="Arial" w:cs="Arial"/>
          <w:kern w:val="0"/>
          <w:sz w:val="18"/>
          <w:szCs w:val="18"/>
          <w:lang w:val="es-MX" w:eastAsia="es-MX"/>
        </w:rPr>
        <w:t xml:space="preserve">Baja California Sur, </w:t>
      </w:r>
    </w:p>
    <w:p w:rsidR="002E396F" w:rsidRDefault="00E93B8D" w:rsidP="00D001E3">
      <w:pPr>
        <w:spacing w:before="120" w:after="0"/>
        <w:ind w:left="-180"/>
        <w:jc w:val="both"/>
        <w:rPr>
          <w:rFonts w:ascii="Arial" w:hAnsi="Arial" w:cs="Arial"/>
          <w:sz w:val="18"/>
          <w:szCs w:val="18"/>
          <w:lang w:val="es-MX"/>
        </w:rPr>
      </w:pPr>
      <w:r w:rsidRPr="00D15871">
        <w:rPr>
          <w:rFonts w:ascii="Arial" w:hAnsi="Arial" w:cs="Arial"/>
          <w:b/>
          <w:noProof/>
          <w:w w:val="95"/>
          <w:sz w:val="18"/>
          <w:szCs w:val="18"/>
          <w:lang w:val="es-MX"/>
        </w:rPr>
        <w:t xml:space="preserve">CRITERIOS DE ELEGIBILIDAD Y </w:t>
      </w:r>
      <w:r w:rsidR="006D0A05" w:rsidRPr="00A6438A">
        <w:rPr>
          <w:rFonts w:ascii="Arial" w:hAnsi="Arial" w:cs="Arial"/>
          <w:b/>
          <w:noProof/>
          <w:w w:val="95"/>
          <w:sz w:val="18"/>
          <w:szCs w:val="18"/>
          <w:u w:val="single"/>
          <w:lang w:val="es-MX"/>
        </w:rPr>
        <w:t>REQUISITOS</w:t>
      </w:r>
      <w:r w:rsidR="00DB77C4" w:rsidRPr="00A6438A">
        <w:rPr>
          <w:rFonts w:ascii="Arial" w:hAnsi="Arial" w:cs="Arial"/>
          <w:b/>
          <w:noProof/>
          <w:w w:val="95"/>
          <w:sz w:val="18"/>
          <w:szCs w:val="18"/>
          <w:u w:val="single"/>
          <w:lang w:val="es-MX"/>
        </w:rPr>
        <w:t xml:space="preserve"> </w:t>
      </w:r>
      <w:r w:rsidR="006D0A05" w:rsidRPr="00A6438A">
        <w:rPr>
          <w:rFonts w:ascii="Arial" w:hAnsi="Arial" w:cs="Arial"/>
          <w:b/>
          <w:noProof/>
          <w:spacing w:val="-1"/>
          <w:w w:val="95"/>
          <w:sz w:val="18"/>
          <w:szCs w:val="18"/>
          <w:u w:val="single"/>
          <w:lang w:val="es-MX"/>
        </w:rPr>
        <w:t>GENERALES</w:t>
      </w:r>
      <w:r w:rsidR="006D0A05" w:rsidRPr="00D15871">
        <w:rPr>
          <w:rFonts w:ascii="Arial" w:hAnsi="Arial" w:cs="Arial"/>
          <w:noProof/>
          <w:spacing w:val="-1"/>
          <w:sz w:val="18"/>
          <w:szCs w:val="18"/>
          <w:lang w:val="es-MX"/>
        </w:rPr>
        <w:t>:</w:t>
      </w:r>
      <w:r w:rsidR="006D0A05" w:rsidRPr="00D15871">
        <w:rPr>
          <w:rFonts w:ascii="Arial" w:hAnsi="Arial" w:cs="Arial"/>
          <w:noProof/>
          <w:w w:val="189"/>
          <w:sz w:val="18"/>
          <w:szCs w:val="18"/>
          <w:lang w:val="es-MX"/>
        </w:rPr>
        <w:t> </w:t>
      </w:r>
      <w:r w:rsidR="00D001E3" w:rsidRPr="00D001E3">
        <w:rPr>
          <w:rFonts w:ascii="Arial" w:hAnsi="Arial" w:cs="Arial"/>
          <w:sz w:val="18"/>
          <w:szCs w:val="18"/>
          <w:lang w:val="es-MX"/>
        </w:rPr>
        <w:t>Serán elegibles para obtener el apoyo de este programa, los solicitantes que cumplan con los requisitos siguientes:</w:t>
      </w:r>
      <w:r w:rsidR="002E396F">
        <w:rPr>
          <w:rFonts w:ascii="Arial" w:hAnsi="Arial" w:cs="Arial"/>
          <w:sz w:val="18"/>
          <w:szCs w:val="18"/>
          <w:lang w:val="es-MX"/>
        </w:rPr>
        <w:t xml:space="preserve">                                                                         </w:t>
      </w:r>
    </w:p>
    <w:p w:rsidR="00D001E3" w:rsidRPr="00D001E3" w:rsidRDefault="002E396F" w:rsidP="00D001E3">
      <w:pPr>
        <w:spacing w:before="120" w:after="0"/>
        <w:ind w:left="-180"/>
        <w:jc w:val="both"/>
        <w:rPr>
          <w:rFonts w:ascii="Arial" w:hAnsi="Arial" w:cs="Arial"/>
          <w:sz w:val="18"/>
          <w:szCs w:val="18"/>
          <w:lang w:val="es-MX"/>
        </w:rPr>
      </w:pPr>
      <w:r w:rsidRPr="002E396F">
        <w:rPr>
          <w:rFonts w:ascii="Arial" w:hAnsi="Arial" w:cs="Arial"/>
          <w:b/>
          <w:sz w:val="18"/>
          <w:szCs w:val="18"/>
          <w:lang w:val="es-MX"/>
        </w:rPr>
        <w:lastRenderedPageBreak/>
        <w:t>PERSONAS FISICAS</w:t>
      </w:r>
    </w:p>
    <w:p w:rsidR="00D001E3" w:rsidRPr="00A6438A" w:rsidRDefault="00D001E3" w:rsidP="00D001E3">
      <w:pPr>
        <w:widowControl/>
        <w:numPr>
          <w:ilvl w:val="0"/>
          <w:numId w:val="40"/>
        </w:numPr>
        <w:spacing w:after="64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proofErr w:type="spellStart"/>
      <w:r w:rsidRPr="00A6438A">
        <w:rPr>
          <w:rFonts w:ascii="Arial" w:hAnsi="Arial" w:cs="Arial"/>
          <w:b/>
          <w:sz w:val="18"/>
          <w:szCs w:val="18"/>
          <w:lang w:eastAsia="es-MX"/>
        </w:rPr>
        <w:t>Presentar</w:t>
      </w:r>
      <w:proofErr w:type="spellEnd"/>
      <w:r w:rsidRPr="00A6438A">
        <w:rPr>
          <w:rFonts w:ascii="Arial" w:hAnsi="Arial" w:cs="Arial"/>
          <w:b/>
          <w:sz w:val="18"/>
          <w:szCs w:val="18"/>
          <w:lang w:eastAsia="es-MX"/>
        </w:rPr>
        <w:t xml:space="preserve"> </w:t>
      </w:r>
      <w:proofErr w:type="spellStart"/>
      <w:r w:rsidRPr="00A6438A">
        <w:rPr>
          <w:rFonts w:ascii="Arial" w:hAnsi="Arial" w:cs="Arial"/>
          <w:b/>
          <w:sz w:val="18"/>
          <w:szCs w:val="18"/>
          <w:lang w:eastAsia="es-MX"/>
        </w:rPr>
        <w:t>Solicitud</w:t>
      </w:r>
      <w:proofErr w:type="spellEnd"/>
      <w:r w:rsidRPr="00A6438A">
        <w:rPr>
          <w:rFonts w:ascii="Arial" w:hAnsi="Arial" w:cs="Arial"/>
          <w:b/>
          <w:sz w:val="18"/>
          <w:szCs w:val="18"/>
          <w:lang w:eastAsia="es-MX"/>
        </w:rPr>
        <w:t xml:space="preserve"> de </w:t>
      </w:r>
      <w:proofErr w:type="spellStart"/>
      <w:r w:rsidRPr="00A6438A">
        <w:rPr>
          <w:rFonts w:ascii="Arial" w:hAnsi="Arial" w:cs="Arial"/>
          <w:b/>
          <w:sz w:val="18"/>
          <w:szCs w:val="18"/>
          <w:lang w:eastAsia="es-MX"/>
        </w:rPr>
        <w:t>Apoyo</w:t>
      </w:r>
      <w:proofErr w:type="spellEnd"/>
      <w:r w:rsidRPr="00A6438A">
        <w:rPr>
          <w:rFonts w:ascii="Arial" w:hAnsi="Arial" w:cs="Arial"/>
          <w:b/>
          <w:sz w:val="18"/>
          <w:szCs w:val="18"/>
          <w:lang w:eastAsia="es-MX"/>
        </w:rPr>
        <w:t>.</w:t>
      </w:r>
    </w:p>
    <w:p w:rsidR="00D001E3" w:rsidRPr="00A6438A" w:rsidRDefault="00D001E3" w:rsidP="00D001E3">
      <w:pPr>
        <w:widowControl/>
        <w:numPr>
          <w:ilvl w:val="0"/>
          <w:numId w:val="40"/>
        </w:numPr>
        <w:spacing w:after="64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A6438A">
        <w:rPr>
          <w:rFonts w:ascii="Arial" w:hAnsi="Arial" w:cs="Arial"/>
          <w:b/>
          <w:sz w:val="18"/>
          <w:szCs w:val="18"/>
          <w:lang w:eastAsia="es-MX"/>
        </w:rPr>
        <w:t>RFC.</w:t>
      </w:r>
    </w:p>
    <w:p w:rsidR="00D001E3" w:rsidRPr="00A6438A" w:rsidRDefault="00D001E3" w:rsidP="00D001E3">
      <w:pPr>
        <w:widowControl/>
        <w:numPr>
          <w:ilvl w:val="0"/>
          <w:numId w:val="40"/>
        </w:numPr>
        <w:spacing w:after="64" w:line="240" w:lineRule="auto"/>
        <w:jc w:val="both"/>
        <w:rPr>
          <w:rFonts w:ascii="Arial" w:hAnsi="Arial" w:cs="Arial"/>
          <w:b/>
          <w:sz w:val="18"/>
          <w:szCs w:val="18"/>
          <w:lang w:val="es-MX" w:eastAsia="es-MX"/>
        </w:rPr>
      </w:pPr>
      <w:r w:rsidRPr="00A6438A">
        <w:rPr>
          <w:rFonts w:ascii="Arial" w:hAnsi="Arial" w:cs="Arial"/>
          <w:b/>
          <w:sz w:val="18"/>
          <w:szCs w:val="18"/>
          <w:lang w:val="es-MX" w:eastAsia="es-MX"/>
        </w:rPr>
        <w:t>Identificación (copia simple de: credencial de elector, licencia de conducir o cualquier otra que no sea de carácter político o de algún club).</w:t>
      </w:r>
    </w:p>
    <w:p w:rsidR="00D001E3" w:rsidRPr="00A6438A" w:rsidRDefault="00D001E3" w:rsidP="00D001E3">
      <w:pPr>
        <w:widowControl/>
        <w:numPr>
          <w:ilvl w:val="0"/>
          <w:numId w:val="40"/>
        </w:numPr>
        <w:spacing w:after="64" w:line="240" w:lineRule="auto"/>
        <w:jc w:val="both"/>
        <w:rPr>
          <w:rFonts w:ascii="Arial" w:hAnsi="Arial" w:cs="Arial"/>
          <w:b/>
          <w:sz w:val="18"/>
          <w:szCs w:val="18"/>
          <w:lang w:val="es-MX" w:eastAsia="es-MX"/>
        </w:rPr>
      </w:pPr>
      <w:r w:rsidRPr="00A6438A">
        <w:rPr>
          <w:rFonts w:ascii="Arial" w:hAnsi="Arial" w:cs="Arial"/>
          <w:b/>
          <w:sz w:val="18"/>
          <w:szCs w:val="18"/>
          <w:lang w:val="es-MX" w:eastAsia="es-MX"/>
        </w:rPr>
        <w:t>CURP (en caso de que la identificación presentada contenga el CURP, con eso será suficiente).</w:t>
      </w:r>
    </w:p>
    <w:p w:rsidR="00D001E3" w:rsidRPr="00A6438A" w:rsidRDefault="00D001E3" w:rsidP="00D001E3">
      <w:pPr>
        <w:widowControl/>
        <w:numPr>
          <w:ilvl w:val="0"/>
          <w:numId w:val="40"/>
        </w:numPr>
        <w:spacing w:after="64" w:line="240" w:lineRule="auto"/>
        <w:jc w:val="both"/>
        <w:rPr>
          <w:rFonts w:ascii="Arial" w:hAnsi="Arial" w:cs="Arial"/>
          <w:b/>
          <w:sz w:val="18"/>
          <w:szCs w:val="18"/>
          <w:lang w:eastAsia="es-MX"/>
        </w:rPr>
      </w:pPr>
      <w:r w:rsidRPr="00A6438A">
        <w:rPr>
          <w:rFonts w:ascii="Arial" w:hAnsi="Arial" w:cs="Arial"/>
          <w:b/>
          <w:sz w:val="18"/>
          <w:szCs w:val="18"/>
          <w:lang w:eastAsia="es-MX"/>
        </w:rPr>
        <w:t>Comprobante de Domicilio.</w:t>
      </w:r>
    </w:p>
    <w:p w:rsidR="00D001E3" w:rsidRPr="00A6438A" w:rsidRDefault="00D001E3" w:rsidP="00D001E3">
      <w:pPr>
        <w:widowControl/>
        <w:numPr>
          <w:ilvl w:val="0"/>
          <w:numId w:val="40"/>
        </w:numPr>
        <w:spacing w:after="64" w:line="240" w:lineRule="auto"/>
        <w:jc w:val="both"/>
        <w:rPr>
          <w:rFonts w:ascii="Arial" w:hAnsi="Arial" w:cs="Arial"/>
          <w:b/>
          <w:sz w:val="18"/>
          <w:szCs w:val="18"/>
          <w:lang w:val="es-MX" w:eastAsia="es-MX"/>
        </w:rPr>
      </w:pPr>
      <w:r w:rsidRPr="00A6438A">
        <w:rPr>
          <w:rFonts w:ascii="Arial" w:hAnsi="Arial" w:cs="Arial"/>
          <w:b/>
          <w:sz w:val="18"/>
          <w:szCs w:val="18"/>
          <w:lang w:val="es-MX" w:eastAsia="es-MX"/>
        </w:rPr>
        <w:t>Acreditar la actividad (en caso de ser Ganadero: UPP o título del agua, para Productores Agrícolas, plan de riego o permiso de siembra o cualquier otro documento legal).</w:t>
      </w:r>
    </w:p>
    <w:p w:rsidR="00D001E3" w:rsidRPr="00A6438A" w:rsidRDefault="00D001E3" w:rsidP="00D001E3">
      <w:pPr>
        <w:widowControl/>
        <w:numPr>
          <w:ilvl w:val="0"/>
          <w:numId w:val="40"/>
        </w:numPr>
        <w:spacing w:before="120" w:after="0"/>
        <w:jc w:val="both"/>
        <w:rPr>
          <w:rFonts w:ascii="Arial" w:hAnsi="Arial" w:cs="Arial"/>
          <w:b/>
          <w:sz w:val="24"/>
          <w:szCs w:val="24"/>
        </w:rPr>
      </w:pPr>
      <w:r w:rsidRPr="00A6438A">
        <w:rPr>
          <w:rFonts w:ascii="Arial" w:hAnsi="Arial" w:cs="Arial"/>
          <w:b/>
          <w:sz w:val="18"/>
          <w:szCs w:val="18"/>
        </w:rPr>
        <w:t>Cotización del bien solicitado.</w:t>
      </w:r>
      <w:r w:rsidRPr="00A6438A">
        <w:rPr>
          <w:rFonts w:ascii="Arial" w:hAnsi="Arial" w:cs="Arial"/>
          <w:b/>
          <w:sz w:val="24"/>
          <w:szCs w:val="24"/>
        </w:rPr>
        <w:t xml:space="preserve"> </w:t>
      </w:r>
    </w:p>
    <w:p w:rsidR="00D001E3" w:rsidRPr="00A6438A" w:rsidRDefault="00D001E3" w:rsidP="00220111">
      <w:pPr>
        <w:pStyle w:val="Prrafodelista"/>
        <w:numPr>
          <w:ilvl w:val="0"/>
          <w:numId w:val="40"/>
        </w:numPr>
        <w:spacing w:after="0"/>
        <w:jc w:val="both"/>
        <w:rPr>
          <w:rFonts w:ascii="Arial" w:hAnsi="Arial" w:cs="Arial"/>
          <w:b/>
          <w:noProof/>
          <w:w w:val="189"/>
          <w:sz w:val="18"/>
          <w:szCs w:val="18"/>
          <w:lang w:val="es-MX"/>
        </w:rPr>
      </w:pPr>
      <w:r w:rsidRPr="00A6438A">
        <w:rPr>
          <w:rFonts w:ascii="Arial" w:hAnsi="Arial" w:cs="Arial"/>
          <w:b/>
          <w:sz w:val="18"/>
          <w:szCs w:val="18"/>
          <w:lang w:val="es-MX"/>
        </w:rPr>
        <w:t>Acreditar la  disponibilidad de agua en el caso de la actividad agrícola</w:t>
      </w:r>
    </w:p>
    <w:p w:rsidR="00E93B8D" w:rsidRPr="00A6438A" w:rsidRDefault="00AD5A1E" w:rsidP="00AD5A1E">
      <w:pPr>
        <w:spacing w:after="0" w:line="240" w:lineRule="auto"/>
        <w:ind w:left="720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A6438A">
        <w:rPr>
          <w:rFonts w:ascii="Arial" w:hAnsi="Arial" w:cs="Arial"/>
          <w:b/>
          <w:sz w:val="18"/>
          <w:szCs w:val="18"/>
          <w:lang w:val="es-MX"/>
        </w:rPr>
        <w:t>Adicionalmente las personas morales deberán presentar:</w:t>
      </w:r>
    </w:p>
    <w:p w:rsidR="003344D3" w:rsidRPr="003344D3" w:rsidRDefault="003344D3" w:rsidP="003344D3">
      <w:pPr>
        <w:widowControl/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:rsidR="003032FD" w:rsidRPr="003344D3" w:rsidRDefault="003075E7" w:rsidP="00336110">
      <w:pPr>
        <w:pStyle w:val="Prrafodelista"/>
        <w:widowControl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kern w:val="0"/>
          <w:sz w:val="18"/>
          <w:szCs w:val="18"/>
          <w:lang w:val="es-MX" w:eastAsia="es-MX"/>
        </w:rPr>
      </w:pPr>
      <w:r w:rsidRPr="003344D3">
        <w:rPr>
          <w:rFonts w:ascii="Arial" w:eastAsia="Times New Roman" w:hAnsi="Arial" w:cs="Arial"/>
          <w:b/>
          <w:kern w:val="0"/>
          <w:sz w:val="18"/>
          <w:szCs w:val="18"/>
          <w:lang w:val="es-MX" w:eastAsia="es-MX"/>
        </w:rPr>
        <w:t>PERSONAS MORALES:</w:t>
      </w:r>
    </w:p>
    <w:p w:rsidR="00CC20A0" w:rsidRPr="003344D3" w:rsidRDefault="0085193D" w:rsidP="00336110">
      <w:pPr>
        <w:pStyle w:val="Prrafodelista"/>
        <w:numPr>
          <w:ilvl w:val="0"/>
          <w:numId w:val="23"/>
        </w:numPr>
        <w:spacing w:after="0" w:line="240" w:lineRule="auto"/>
        <w:ind w:left="426" w:right="113" w:hanging="426"/>
        <w:jc w:val="both"/>
        <w:rPr>
          <w:rFonts w:ascii="Arial" w:hAnsi="Arial" w:cs="Arial"/>
          <w:sz w:val="18"/>
          <w:szCs w:val="18"/>
          <w:lang w:val="es-MX"/>
        </w:rPr>
      </w:pPr>
      <w:r w:rsidRPr="003344D3">
        <w:rPr>
          <w:rFonts w:ascii="Arial" w:hAnsi="Arial" w:cs="Arial"/>
          <w:sz w:val="18"/>
          <w:szCs w:val="18"/>
          <w:lang w:val="es-MX"/>
        </w:rPr>
        <w:t>Acta constitutiva de la organización protocolizada ante notario público</w:t>
      </w:r>
      <w:r w:rsidR="00CC20A0" w:rsidRPr="003344D3">
        <w:rPr>
          <w:rFonts w:ascii="Arial" w:hAnsi="Arial" w:cs="Arial"/>
          <w:sz w:val="18"/>
          <w:szCs w:val="18"/>
          <w:lang w:val="es-MX"/>
        </w:rPr>
        <w:t>.</w:t>
      </w:r>
    </w:p>
    <w:p w:rsidR="0085193D" w:rsidRPr="003344D3" w:rsidRDefault="00CC20A0" w:rsidP="00336110">
      <w:pPr>
        <w:pStyle w:val="Prrafodelista"/>
        <w:numPr>
          <w:ilvl w:val="0"/>
          <w:numId w:val="23"/>
        </w:numPr>
        <w:spacing w:after="0" w:line="240" w:lineRule="auto"/>
        <w:ind w:left="426" w:right="113" w:hanging="426"/>
        <w:jc w:val="both"/>
        <w:rPr>
          <w:rFonts w:ascii="Arial" w:hAnsi="Arial" w:cs="Arial"/>
          <w:sz w:val="18"/>
          <w:szCs w:val="18"/>
          <w:lang w:val="es-MX"/>
        </w:rPr>
      </w:pPr>
      <w:r w:rsidRPr="003344D3">
        <w:rPr>
          <w:rFonts w:ascii="Arial" w:hAnsi="Arial" w:cs="Arial"/>
          <w:sz w:val="18"/>
          <w:szCs w:val="18"/>
          <w:lang w:val="es-MX"/>
        </w:rPr>
        <w:t>D</w:t>
      </w:r>
      <w:r w:rsidR="0085193D" w:rsidRPr="003344D3">
        <w:rPr>
          <w:rFonts w:ascii="Arial" w:hAnsi="Arial" w:cs="Arial"/>
          <w:sz w:val="18"/>
          <w:szCs w:val="18"/>
          <w:lang w:val="es-MX"/>
        </w:rPr>
        <w:t>esignación de su representante legal</w:t>
      </w:r>
      <w:r w:rsidRPr="003344D3">
        <w:rPr>
          <w:rFonts w:ascii="Arial" w:hAnsi="Arial" w:cs="Arial"/>
          <w:sz w:val="18"/>
          <w:szCs w:val="18"/>
          <w:lang w:val="es-MX"/>
        </w:rPr>
        <w:t xml:space="preserve"> o poder notarial debidamente protocolizado</w:t>
      </w:r>
      <w:r w:rsidR="00CE2202" w:rsidRPr="003344D3">
        <w:rPr>
          <w:rFonts w:ascii="Arial" w:hAnsi="Arial" w:cs="Arial"/>
          <w:sz w:val="18"/>
          <w:szCs w:val="18"/>
          <w:lang w:val="es-MX"/>
        </w:rPr>
        <w:t>.</w:t>
      </w:r>
    </w:p>
    <w:p w:rsidR="0085193D" w:rsidRPr="003344D3" w:rsidRDefault="00CC20A0" w:rsidP="00336110">
      <w:pPr>
        <w:pStyle w:val="Prrafodelista"/>
        <w:numPr>
          <w:ilvl w:val="0"/>
          <w:numId w:val="23"/>
        </w:numPr>
        <w:spacing w:after="0" w:line="240" w:lineRule="auto"/>
        <w:ind w:left="426" w:right="113" w:hanging="426"/>
        <w:jc w:val="both"/>
        <w:rPr>
          <w:rFonts w:ascii="Arial" w:hAnsi="Arial" w:cs="Arial"/>
          <w:sz w:val="18"/>
          <w:szCs w:val="18"/>
          <w:lang w:val="es-MX"/>
        </w:rPr>
      </w:pPr>
      <w:r w:rsidRPr="003344D3">
        <w:rPr>
          <w:rFonts w:ascii="Arial" w:hAnsi="Arial" w:cs="Arial"/>
          <w:sz w:val="18"/>
          <w:szCs w:val="18"/>
          <w:lang w:val="es-MX"/>
        </w:rPr>
        <w:t>Comprobante de domicilio fiscal</w:t>
      </w:r>
      <w:r w:rsidR="00CE2202" w:rsidRPr="003344D3">
        <w:rPr>
          <w:rFonts w:ascii="Arial" w:hAnsi="Arial" w:cs="Arial"/>
          <w:sz w:val="18"/>
          <w:szCs w:val="18"/>
          <w:lang w:val="es-MX"/>
        </w:rPr>
        <w:t>.</w:t>
      </w:r>
    </w:p>
    <w:p w:rsidR="0085193D" w:rsidRPr="003344D3" w:rsidRDefault="0085193D" w:rsidP="00336110">
      <w:pPr>
        <w:pStyle w:val="Prrafodelista"/>
        <w:numPr>
          <w:ilvl w:val="0"/>
          <w:numId w:val="23"/>
        </w:numPr>
        <w:spacing w:after="0" w:line="240" w:lineRule="auto"/>
        <w:ind w:left="426" w:right="113" w:hanging="426"/>
        <w:jc w:val="both"/>
        <w:rPr>
          <w:rFonts w:ascii="Arial" w:hAnsi="Arial" w:cs="Arial"/>
          <w:sz w:val="18"/>
          <w:szCs w:val="18"/>
          <w:lang w:val="es-MX"/>
        </w:rPr>
      </w:pPr>
      <w:r w:rsidRPr="003344D3">
        <w:rPr>
          <w:rFonts w:ascii="Arial" w:hAnsi="Arial" w:cs="Arial"/>
          <w:sz w:val="18"/>
          <w:szCs w:val="18"/>
          <w:lang w:val="es-MX"/>
        </w:rPr>
        <w:t>RFC.</w:t>
      </w:r>
    </w:p>
    <w:p w:rsidR="0085193D" w:rsidRPr="003344D3" w:rsidRDefault="0085193D" w:rsidP="00336110">
      <w:pPr>
        <w:pStyle w:val="Prrafodelista"/>
        <w:numPr>
          <w:ilvl w:val="0"/>
          <w:numId w:val="23"/>
        </w:numPr>
        <w:spacing w:after="0" w:line="240" w:lineRule="auto"/>
        <w:ind w:left="426" w:right="113" w:hanging="426"/>
        <w:jc w:val="both"/>
        <w:rPr>
          <w:rFonts w:ascii="Arial" w:hAnsi="Arial" w:cs="Arial"/>
          <w:sz w:val="18"/>
          <w:szCs w:val="18"/>
          <w:lang w:val="es-MX"/>
        </w:rPr>
      </w:pPr>
      <w:r w:rsidRPr="003344D3">
        <w:rPr>
          <w:rFonts w:ascii="Arial" w:hAnsi="Arial" w:cs="Arial"/>
          <w:sz w:val="18"/>
          <w:szCs w:val="18"/>
          <w:lang w:val="es-MX"/>
        </w:rPr>
        <w:t>Identificación oficial del representante legal.</w:t>
      </w:r>
    </w:p>
    <w:p w:rsidR="0085193D" w:rsidRPr="003344D3" w:rsidRDefault="0085193D" w:rsidP="00336110">
      <w:pPr>
        <w:pStyle w:val="Prrafodelista"/>
        <w:numPr>
          <w:ilvl w:val="0"/>
          <w:numId w:val="23"/>
        </w:numPr>
        <w:spacing w:after="0" w:line="240" w:lineRule="auto"/>
        <w:ind w:left="426" w:right="113" w:hanging="426"/>
        <w:jc w:val="both"/>
        <w:rPr>
          <w:rFonts w:ascii="Arial" w:hAnsi="Arial" w:cs="Arial"/>
          <w:sz w:val="18"/>
          <w:szCs w:val="18"/>
          <w:lang w:val="es-MX"/>
        </w:rPr>
      </w:pPr>
      <w:r w:rsidRPr="003344D3">
        <w:rPr>
          <w:rFonts w:ascii="Arial" w:hAnsi="Arial" w:cs="Arial"/>
          <w:sz w:val="18"/>
          <w:szCs w:val="18"/>
          <w:lang w:val="es-MX"/>
        </w:rPr>
        <w:t>CURP del representante legal.</w:t>
      </w:r>
    </w:p>
    <w:p w:rsidR="00CC20A0" w:rsidRPr="003344D3" w:rsidRDefault="00975DC0" w:rsidP="00336110">
      <w:pPr>
        <w:pStyle w:val="Prrafodelista"/>
        <w:numPr>
          <w:ilvl w:val="0"/>
          <w:numId w:val="23"/>
        </w:numPr>
        <w:spacing w:after="0" w:line="240" w:lineRule="auto"/>
        <w:ind w:left="426" w:right="113" w:hanging="426"/>
        <w:jc w:val="both"/>
        <w:rPr>
          <w:rFonts w:ascii="Arial" w:hAnsi="Arial" w:cs="Arial"/>
          <w:sz w:val="18"/>
          <w:szCs w:val="18"/>
          <w:lang w:val="es-MX"/>
        </w:rPr>
      </w:pPr>
      <w:r w:rsidRPr="003344D3">
        <w:rPr>
          <w:rFonts w:ascii="Arial" w:hAnsi="Arial" w:cs="Arial"/>
          <w:sz w:val="18"/>
          <w:szCs w:val="18"/>
          <w:lang w:val="es-MX"/>
        </w:rPr>
        <w:t>Listado de productores integrantes de la persona moral solicitante</w:t>
      </w:r>
      <w:r w:rsidR="00C308F1" w:rsidRPr="003344D3">
        <w:rPr>
          <w:rFonts w:ascii="Arial" w:hAnsi="Arial" w:cs="Arial"/>
          <w:sz w:val="18"/>
          <w:szCs w:val="18"/>
          <w:lang w:val="es-MX"/>
        </w:rPr>
        <w:t>.</w:t>
      </w:r>
    </w:p>
    <w:p w:rsidR="000D40DB" w:rsidRDefault="000D40DB" w:rsidP="002F5D47">
      <w:pPr>
        <w:spacing w:before="120" w:after="0" w:line="240" w:lineRule="auto"/>
        <w:jc w:val="both"/>
        <w:rPr>
          <w:rFonts w:ascii="Arial" w:hAnsi="Arial" w:cs="Arial"/>
          <w:b/>
          <w:noProof/>
          <w:w w:val="95"/>
          <w:sz w:val="18"/>
          <w:szCs w:val="18"/>
          <w:lang w:val="es-MX"/>
        </w:rPr>
      </w:pPr>
    </w:p>
    <w:p w:rsidR="002F5D47" w:rsidRDefault="002F5D47" w:rsidP="002F5D47">
      <w:pPr>
        <w:spacing w:before="120" w:after="0" w:line="240" w:lineRule="auto"/>
        <w:jc w:val="both"/>
        <w:rPr>
          <w:rFonts w:ascii="Arial" w:hAnsi="Arial" w:cs="Arial"/>
          <w:noProof/>
          <w:spacing w:val="9"/>
          <w:sz w:val="18"/>
          <w:szCs w:val="18"/>
          <w:lang w:val="es-MX"/>
        </w:rPr>
      </w:pPr>
      <w:r w:rsidRPr="00F87120">
        <w:rPr>
          <w:rFonts w:ascii="Arial" w:hAnsi="Arial" w:cs="Arial"/>
          <w:b/>
          <w:noProof/>
          <w:w w:val="95"/>
          <w:sz w:val="18"/>
          <w:szCs w:val="18"/>
          <w:lang w:val="es-MX"/>
        </w:rPr>
        <w:lastRenderedPageBreak/>
        <w:t>CONCEPTOS</w:t>
      </w:r>
      <w:r w:rsidRPr="00F87120">
        <w:rPr>
          <w:rFonts w:ascii="Arial" w:hAnsi="Arial" w:cs="Arial"/>
          <w:b/>
          <w:noProof/>
          <w:spacing w:val="8"/>
          <w:sz w:val="18"/>
          <w:szCs w:val="18"/>
          <w:lang w:val="es-MX"/>
        </w:rPr>
        <w:t> </w:t>
      </w:r>
      <w:r w:rsidRPr="00F87120">
        <w:rPr>
          <w:rFonts w:ascii="Arial" w:hAnsi="Arial" w:cs="Arial"/>
          <w:b/>
          <w:noProof/>
          <w:w w:val="95"/>
          <w:sz w:val="18"/>
          <w:szCs w:val="18"/>
          <w:lang w:val="es-MX"/>
        </w:rPr>
        <w:t>Y</w:t>
      </w:r>
      <w:r w:rsidRPr="00F87120">
        <w:rPr>
          <w:rFonts w:ascii="Arial" w:hAnsi="Arial" w:cs="Arial"/>
          <w:b/>
          <w:noProof/>
          <w:spacing w:val="4"/>
          <w:sz w:val="18"/>
          <w:szCs w:val="18"/>
          <w:lang w:val="es-MX"/>
        </w:rPr>
        <w:t> </w:t>
      </w:r>
      <w:r w:rsidRPr="00F87120">
        <w:rPr>
          <w:rFonts w:ascii="Arial" w:hAnsi="Arial" w:cs="Arial"/>
          <w:b/>
          <w:noProof/>
          <w:w w:val="95"/>
          <w:sz w:val="18"/>
          <w:szCs w:val="18"/>
          <w:lang w:val="es-MX"/>
        </w:rPr>
        <w:t>MONTOS</w:t>
      </w:r>
      <w:r w:rsidRPr="00F87120">
        <w:rPr>
          <w:rFonts w:ascii="Arial" w:hAnsi="Arial" w:cs="Arial"/>
          <w:b/>
          <w:noProof/>
          <w:spacing w:val="9"/>
          <w:sz w:val="18"/>
          <w:szCs w:val="18"/>
          <w:lang w:val="es-MX"/>
        </w:rPr>
        <w:t> </w:t>
      </w:r>
      <w:r w:rsidRPr="00F87120">
        <w:rPr>
          <w:rFonts w:ascii="Arial" w:hAnsi="Arial" w:cs="Arial"/>
          <w:b/>
          <w:noProof/>
          <w:w w:val="95"/>
          <w:sz w:val="18"/>
          <w:szCs w:val="18"/>
          <w:lang w:val="es-MX"/>
        </w:rPr>
        <w:t>DE</w:t>
      </w:r>
      <w:r w:rsidRPr="00F87120">
        <w:rPr>
          <w:rFonts w:ascii="Arial" w:hAnsi="Arial" w:cs="Arial"/>
          <w:b/>
          <w:noProof/>
          <w:spacing w:val="6"/>
          <w:sz w:val="18"/>
          <w:szCs w:val="18"/>
          <w:lang w:val="es-MX"/>
        </w:rPr>
        <w:t> </w:t>
      </w:r>
      <w:r>
        <w:rPr>
          <w:rFonts w:ascii="Arial" w:hAnsi="Arial" w:cs="Arial"/>
          <w:b/>
          <w:noProof/>
          <w:spacing w:val="-1"/>
          <w:w w:val="95"/>
          <w:sz w:val="18"/>
          <w:szCs w:val="18"/>
          <w:lang w:val="es-MX"/>
        </w:rPr>
        <w:t>APOYOS</w:t>
      </w:r>
      <w:r w:rsidRPr="00F87120">
        <w:rPr>
          <w:rFonts w:ascii="Arial" w:hAnsi="Arial" w:cs="Arial"/>
          <w:noProof/>
          <w:spacing w:val="9"/>
          <w:sz w:val="18"/>
          <w:szCs w:val="18"/>
          <w:lang w:val="es-MX"/>
        </w:rPr>
        <w:t> </w:t>
      </w:r>
    </w:p>
    <w:p w:rsidR="002F5D47" w:rsidRDefault="002F5D47" w:rsidP="002F5D47">
      <w:pPr>
        <w:pStyle w:val="Prrafodelista"/>
        <w:numPr>
          <w:ilvl w:val="0"/>
          <w:numId w:val="37"/>
        </w:numPr>
        <w:spacing w:before="120" w:after="0"/>
        <w:ind w:left="0" w:firstLine="360"/>
        <w:jc w:val="both"/>
        <w:rPr>
          <w:rFonts w:ascii="Arial" w:hAnsi="Arial" w:cs="Arial"/>
          <w:sz w:val="18"/>
          <w:szCs w:val="18"/>
          <w:lang w:val="es-MX"/>
        </w:rPr>
      </w:pPr>
      <w:r w:rsidRPr="00F8427B">
        <w:rPr>
          <w:rFonts w:ascii="Arial" w:hAnsi="Arial" w:cs="Arial"/>
          <w:sz w:val="18"/>
          <w:szCs w:val="18"/>
          <w:lang w:val="es-MX"/>
        </w:rPr>
        <w:t xml:space="preserve">Los conceptos previstos para el otorgamiento de apoyos, serán  </w:t>
      </w:r>
      <w:r>
        <w:rPr>
          <w:rFonts w:ascii="Arial" w:hAnsi="Arial" w:cs="Arial"/>
          <w:sz w:val="18"/>
          <w:szCs w:val="18"/>
          <w:lang w:val="es-MX"/>
        </w:rPr>
        <w:t>tractores de hasta 16</w:t>
      </w:r>
      <w:r w:rsidRPr="00F8427B">
        <w:rPr>
          <w:rFonts w:ascii="Arial" w:hAnsi="Arial" w:cs="Arial"/>
          <w:sz w:val="18"/>
          <w:szCs w:val="18"/>
          <w:lang w:val="es-MX"/>
        </w:rPr>
        <w:t xml:space="preserve"> H.P y los implementos que requiera el productor y el monto del apoyo estatal será del 50% del importe de la inversión que realice el beneficiario, otorgándose un apoyo máximo de hasta $ 150,000.00 (ciento cincuenta mil pesos 00/100 m.n.) por cada proyecto, considerando que no haya recibido o esté recibiendo incentivos por el mismo concepto. </w:t>
      </w:r>
    </w:p>
    <w:p w:rsidR="002F5D47" w:rsidRPr="00F8427B" w:rsidRDefault="002F5D47" w:rsidP="002F5D47">
      <w:pPr>
        <w:pStyle w:val="Prrafodelista"/>
        <w:numPr>
          <w:ilvl w:val="0"/>
          <w:numId w:val="37"/>
        </w:numPr>
        <w:spacing w:before="120" w:after="0" w:line="240" w:lineRule="auto"/>
        <w:ind w:left="0" w:firstLine="360"/>
        <w:jc w:val="both"/>
        <w:rPr>
          <w:rFonts w:ascii="Arial" w:hAnsi="Arial" w:cs="Arial"/>
          <w:noProof/>
          <w:spacing w:val="9"/>
          <w:sz w:val="18"/>
          <w:szCs w:val="18"/>
          <w:lang w:val="es-MX"/>
        </w:rPr>
      </w:pPr>
      <w:r w:rsidRPr="00F8427B">
        <w:rPr>
          <w:rFonts w:ascii="Arial" w:hAnsi="Arial" w:cs="Arial"/>
          <w:sz w:val="18"/>
          <w:szCs w:val="18"/>
          <w:lang w:val="es-MX" w:eastAsia="es-ES"/>
        </w:rPr>
        <w:t>El otorgamiento del apoyo, se efectuará en base al dictamen y autorización que emita la Comisión de Regulación y Seguimiento; así como a la disponibilidad presupuestal y liquidez de la Secretaria de Finanzas y Administración del Gobierno del Estado.</w:t>
      </w:r>
    </w:p>
    <w:p w:rsidR="00E67437" w:rsidRDefault="00E67437" w:rsidP="00C060B2">
      <w:pPr>
        <w:spacing w:before="120" w:after="120" w:line="240" w:lineRule="auto"/>
        <w:rPr>
          <w:rFonts w:ascii="Arial" w:hAnsi="Arial" w:cs="Arial"/>
          <w:b/>
          <w:noProof/>
          <w:spacing w:val="-1"/>
          <w:w w:val="95"/>
          <w:sz w:val="18"/>
          <w:szCs w:val="18"/>
          <w:lang w:val="es-MX"/>
        </w:rPr>
      </w:pPr>
    </w:p>
    <w:p w:rsidR="002F5D47" w:rsidRDefault="002F5D47" w:rsidP="00C060B2">
      <w:pPr>
        <w:spacing w:before="120" w:after="120" w:line="240" w:lineRule="auto"/>
        <w:rPr>
          <w:rFonts w:ascii="Arial" w:hAnsi="Arial" w:cs="Arial"/>
          <w:noProof/>
          <w:sz w:val="18"/>
          <w:szCs w:val="18"/>
          <w:lang w:val="es-MX"/>
        </w:rPr>
      </w:pPr>
      <w:r w:rsidRPr="00F87120">
        <w:rPr>
          <w:rFonts w:ascii="Arial" w:hAnsi="Arial" w:cs="Arial"/>
          <w:b/>
          <w:noProof/>
          <w:spacing w:val="-1"/>
          <w:w w:val="95"/>
          <w:sz w:val="18"/>
          <w:szCs w:val="18"/>
          <w:lang w:val="es-MX"/>
        </w:rPr>
        <w:t>FECHAS</w:t>
      </w:r>
      <w:r w:rsidRPr="00F87120">
        <w:rPr>
          <w:rFonts w:ascii="Arial" w:hAnsi="Arial" w:cs="Arial"/>
          <w:b/>
          <w:noProof/>
          <w:spacing w:val="9"/>
          <w:sz w:val="18"/>
          <w:szCs w:val="18"/>
          <w:lang w:val="es-MX"/>
        </w:rPr>
        <w:t> </w:t>
      </w:r>
      <w:r w:rsidRPr="00F87120">
        <w:rPr>
          <w:rFonts w:ascii="Arial" w:hAnsi="Arial" w:cs="Arial"/>
          <w:b/>
          <w:noProof/>
          <w:w w:val="95"/>
          <w:sz w:val="18"/>
          <w:szCs w:val="18"/>
          <w:lang w:val="es-MX"/>
        </w:rPr>
        <w:t>DE</w:t>
      </w:r>
      <w:r w:rsidRPr="00F87120">
        <w:rPr>
          <w:rFonts w:ascii="Arial" w:hAnsi="Arial" w:cs="Arial"/>
          <w:b/>
          <w:noProof/>
          <w:spacing w:val="11"/>
          <w:sz w:val="18"/>
          <w:szCs w:val="18"/>
          <w:lang w:val="es-MX"/>
        </w:rPr>
        <w:t> </w:t>
      </w:r>
      <w:r w:rsidRPr="00F87120">
        <w:rPr>
          <w:rFonts w:ascii="Arial" w:hAnsi="Arial" w:cs="Arial"/>
          <w:b/>
          <w:noProof/>
          <w:spacing w:val="-1"/>
          <w:w w:val="95"/>
          <w:sz w:val="18"/>
          <w:szCs w:val="18"/>
          <w:lang w:val="es-MX"/>
        </w:rPr>
        <w:t>APERTURA</w:t>
      </w:r>
      <w:r w:rsidRPr="00F87120">
        <w:rPr>
          <w:rFonts w:ascii="Arial" w:hAnsi="Arial" w:cs="Arial"/>
          <w:b/>
          <w:noProof/>
          <w:spacing w:val="2"/>
          <w:sz w:val="18"/>
          <w:szCs w:val="18"/>
          <w:lang w:val="es-MX"/>
        </w:rPr>
        <w:t> </w:t>
      </w:r>
      <w:r w:rsidRPr="00F87120">
        <w:rPr>
          <w:rFonts w:ascii="Arial" w:hAnsi="Arial" w:cs="Arial"/>
          <w:b/>
          <w:noProof/>
          <w:w w:val="95"/>
          <w:sz w:val="18"/>
          <w:szCs w:val="18"/>
          <w:lang w:val="es-MX"/>
        </w:rPr>
        <w:t>Y</w:t>
      </w:r>
      <w:r w:rsidRPr="00F87120">
        <w:rPr>
          <w:rFonts w:ascii="Arial" w:hAnsi="Arial" w:cs="Arial"/>
          <w:b/>
          <w:noProof/>
          <w:spacing w:val="9"/>
          <w:sz w:val="18"/>
          <w:szCs w:val="18"/>
          <w:lang w:val="es-MX"/>
        </w:rPr>
        <w:t> </w:t>
      </w:r>
      <w:r w:rsidRPr="00F87120">
        <w:rPr>
          <w:rFonts w:ascii="Arial" w:hAnsi="Arial" w:cs="Arial"/>
          <w:b/>
          <w:noProof/>
          <w:w w:val="95"/>
          <w:sz w:val="18"/>
          <w:szCs w:val="18"/>
          <w:lang w:val="es-MX"/>
        </w:rPr>
        <w:t>CIERRE</w:t>
      </w:r>
      <w:r w:rsidRPr="00F87120">
        <w:rPr>
          <w:rFonts w:ascii="Arial" w:hAnsi="Arial" w:cs="Arial"/>
          <w:b/>
          <w:noProof/>
          <w:spacing w:val="6"/>
          <w:sz w:val="18"/>
          <w:szCs w:val="18"/>
          <w:lang w:val="es-MX"/>
        </w:rPr>
        <w:t> </w:t>
      </w:r>
      <w:r w:rsidRPr="00F87120">
        <w:rPr>
          <w:rFonts w:ascii="Arial" w:hAnsi="Arial" w:cs="Arial"/>
          <w:b/>
          <w:noProof/>
          <w:w w:val="95"/>
          <w:sz w:val="18"/>
          <w:szCs w:val="18"/>
          <w:lang w:val="es-MX"/>
        </w:rPr>
        <w:t>DE</w:t>
      </w:r>
      <w:r w:rsidRPr="00F87120">
        <w:rPr>
          <w:rFonts w:ascii="Arial" w:hAnsi="Arial" w:cs="Arial"/>
          <w:b/>
          <w:noProof/>
          <w:spacing w:val="6"/>
          <w:sz w:val="18"/>
          <w:szCs w:val="18"/>
          <w:lang w:val="es-MX"/>
        </w:rPr>
        <w:t> </w:t>
      </w:r>
      <w:r w:rsidRPr="00F87120">
        <w:rPr>
          <w:rFonts w:ascii="Arial" w:hAnsi="Arial" w:cs="Arial"/>
          <w:b/>
          <w:noProof/>
          <w:spacing w:val="-1"/>
          <w:w w:val="95"/>
          <w:sz w:val="18"/>
          <w:szCs w:val="18"/>
          <w:lang w:val="es-MX"/>
        </w:rPr>
        <w:t>VENTANILLAS</w:t>
      </w:r>
      <w:r w:rsidRPr="00F87120">
        <w:rPr>
          <w:rFonts w:ascii="Arial" w:hAnsi="Arial" w:cs="Arial"/>
          <w:b/>
          <w:noProof/>
          <w:spacing w:val="11"/>
          <w:sz w:val="18"/>
          <w:szCs w:val="18"/>
          <w:lang w:val="es-MX"/>
        </w:rPr>
        <w:t> </w:t>
      </w:r>
      <w:r w:rsidRPr="00F87120">
        <w:rPr>
          <w:rFonts w:ascii="Arial" w:hAnsi="Arial" w:cs="Arial"/>
          <w:noProof/>
          <w:sz w:val="18"/>
          <w:szCs w:val="18"/>
          <w:lang w:val="es-MX"/>
        </w:rPr>
        <w:t xml:space="preserve">La recepción de las solicitudes de </w:t>
      </w:r>
      <w:r>
        <w:rPr>
          <w:rFonts w:ascii="Arial" w:hAnsi="Arial" w:cs="Arial"/>
          <w:noProof/>
          <w:sz w:val="18"/>
          <w:szCs w:val="18"/>
          <w:lang w:val="es-MX"/>
        </w:rPr>
        <w:t>apoyo</w:t>
      </w:r>
      <w:r w:rsidRPr="00F87120">
        <w:rPr>
          <w:rFonts w:ascii="Arial" w:hAnsi="Arial" w:cs="Arial"/>
          <w:noProof/>
          <w:sz w:val="18"/>
          <w:szCs w:val="18"/>
          <w:lang w:val="es-MX"/>
        </w:rPr>
        <w:t xml:space="preserve"> se realizará en los días  hábiles de lunes a viernes, comprendidos </w:t>
      </w:r>
      <w:r w:rsidRPr="00F87120">
        <w:rPr>
          <w:rFonts w:ascii="Arial" w:hAnsi="Arial" w:cs="Arial"/>
          <w:b/>
          <w:noProof/>
          <w:sz w:val="18"/>
          <w:szCs w:val="18"/>
          <w:lang w:val="es-MX"/>
        </w:rPr>
        <w:t xml:space="preserve">del </w:t>
      </w:r>
      <w:r>
        <w:rPr>
          <w:rFonts w:ascii="Arial" w:hAnsi="Arial" w:cs="Arial"/>
          <w:b/>
          <w:noProof/>
          <w:sz w:val="18"/>
          <w:szCs w:val="18"/>
          <w:lang w:val="es-MX"/>
        </w:rPr>
        <w:t>06 de Noviembre 2016 y Determinando su Cierre la Disponibilidad Presupuestal del Programa</w:t>
      </w:r>
      <w:r w:rsidRPr="00F87120">
        <w:rPr>
          <w:rFonts w:ascii="Arial" w:hAnsi="Arial" w:cs="Arial"/>
          <w:b/>
          <w:noProof/>
          <w:sz w:val="18"/>
          <w:szCs w:val="18"/>
          <w:lang w:val="es-MX"/>
        </w:rPr>
        <w:t>,</w:t>
      </w:r>
      <w:r w:rsidRPr="00F87120">
        <w:rPr>
          <w:rFonts w:ascii="Arial" w:hAnsi="Arial" w:cs="Arial"/>
          <w:noProof/>
          <w:sz w:val="18"/>
          <w:szCs w:val="18"/>
          <w:lang w:val="es-MX"/>
        </w:rPr>
        <w:t xml:space="preserve"> en la ventanilla señalada.</w:t>
      </w:r>
    </w:p>
    <w:p w:rsidR="00C060B2" w:rsidRDefault="00C060B2" w:rsidP="002F5D47">
      <w:pPr>
        <w:spacing w:before="120" w:after="120" w:line="240" w:lineRule="auto"/>
        <w:ind w:left="-142" w:firstLine="142"/>
        <w:jc w:val="both"/>
        <w:rPr>
          <w:rFonts w:ascii="Arial" w:hAnsi="Arial" w:cs="Arial"/>
          <w:b/>
          <w:noProof/>
          <w:spacing w:val="-2"/>
          <w:w w:val="95"/>
          <w:sz w:val="18"/>
          <w:szCs w:val="18"/>
          <w:lang w:val="es-MX"/>
        </w:rPr>
      </w:pPr>
    </w:p>
    <w:p w:rsidR="002F5D47" w:rsidRDefault="002F5D47" w:rsidP="002F5D47">
      <w:pPr>
        <w:spacing w:before="120" w:after="120" w:line="240" w:lineRule="auto"/>
        <w:ind w:left="-142" w:firstLine="142"/>
        <w:jc w:val="both"/>
        <w:rPr>
          <w:rFonts w:ascii="Arial" w:hAnsi="Arial" w:cs="Arial"/>
          <w:b/>
          <w:noProof/>
          <w:w w:val="95"/>
          <w:sz w:val="18"/>
          <w:szCs w:val="18"/>
          <w:lang w:val="es-MX"/>
        </w:rPr>
      </w:pPr>
      <w:r w:rsidRPr="00F87120">
        <w:rPr>
          <w:rFonts w:ascii="Arial" w:hAnsi="Arial" w:cs="Arial"/>
          <w:b/>
          <w:noProof/>
          <w:spacing w:val="-2"/>
          <w:w w:val="95"/>
          <w:sz w:val="18"/>
          <w:szCs w:val="18"/>
          <w:lang w:val="es-MX"/>
        </w:rPr>
        <w:t>UBICACIÓN DE LAS VENTANILLAS DE ATENCION</w:t>
      </w:r>
      <w:r w:rsidRPr="00F87120">
        <w:rPr>
          <w:rFonts w:ascii="Arial" w:hAnsi="Arial" w:cs="Arial"/>
          <w:b/>
          <w:noProof/>
          <w:w w:val="95"/>
          <w:sz w:val="18"/>
          <w:szCs w:val="18"/>
          <w:lang w:val="es-MX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148"/>
        <w:gridCol w:w="2480"/>
      </w:tblGrid>
      <w:tr w:rsidR="002F5D47" w:rsidRPr="00F87120" w:rsidTr="00B858B5">
        <w:trPr>
          <w:tblHeader/>
        </w:trPr>
        <w:tc>
          <w:tcPr>
            <w:tcW w:w="4801" w:type="dxa"/>
            <w:gridSpan w:val="2"/>
          </w:tcPr>
          <w:p w:rsidR="002F5D47" w:rsidRPr="00F87120" w:rsidRDefault="002F5D47" w:rsidP="00B858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7120">
              <w:rPr>
                <w:rFonts w:ascii="Arial" w:hAnsi="Arial" w:cs="Arial"/>
                <w:b/>
                <w:sz w:val="16"/>
                <w:szCs w:val="16"/>
              </w:rPr>
              <w:t>VENTANILLA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AUTORIZADA</w:t>
            </w:r>
          </w:p>
        </w:tc>
      </w:tr>
      <w:tr w:rsidR="002F5D47" w:rsidRPr="00F87120" w:rsidTr="00B858B5">
        <w:tc>
          <w:tcPr>
            <w:tcW w:w="2236" w:type="dxa"/>
          </w:tcPr>
          <w:p w:rsidR="002F5D47" w:rsidRPr="00F87120" w:rsidRDefault="002F5D47" w:rsidP="00B85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120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2565" w:type="dxa"/>
          </w:tcPr>
          <w:p w:rsidR="002F5D47" w:rsidRPr="00F87120" w:rsidRDefault="002F5D47" w:rsidP="00B85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120">
              <w:rPr>
                <w:rFonts w:ascii="Arial" w:hAnsi="Arial" w:cs="Arial"/>
                <w:sz w:val="16"/>
                <w:szCs w:val="16"/>
              </w:rPr>
              <w:t>Ubicación</w:t>
            </w:r>
          </w:p>
        </w:tc>
      </w:tr>
      <w:tr w:rsidR="002F5D47" w:rsidRPr="00C279F8" w:rsidTr="00B858B5">
        <w:tc>
          <w:tcPr>
            <w:tcW w:w="2236" w:type="dxa"/>
          </w:tcPr>
          <w:p w:rsidR="002F5D47" w:rsidRPr="00F87120" w:rsidRDefault="00464FC9" w:rsidP="00B858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de Agri</w:t>
            </w:r>
            <w:r w:rsidR="002F5D47">
              <w:rPr>
                <w:rFonts w:ascii="Arial" w:hAnsi="Arial" w:cs="Arial"/>
                <w:sz w:val="16"/>
                <w:szCs w:val="16"/>
              </w:rPr>
              <w:t>cultura y Ganadería</w:t>
            </w:r>
          </w:p>
        </w:tc>
        <w:tc>
          <w:tcPr>
            <w:tcW w:w="2565" w:type="dxa"/>
            <w:shd w:val="clear" w:color="auto" w:fill="auto"/>
          </w:tcPr>
          <w:p w:rsidR="002F5D47" w:rsidRPr="00F87120" w:rsidRDefault="002F5D47" w:rsidP="00B858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7120">
              <w:rPr>
                <w:rFonts w:ascii="Arial" w:hAnsi="Arial" w:cs="Arial"/>
                <w:sz w:val="16"/>
                <w:szCs w:val="16"/>
              </w:rPr>
              <w:t xml:space="preserve">Calle </w:t>
            </w:r>
            <w:r>
              <w:rPr>
                <w:rFonts w:ascii="Arial" w:hAnsi="Arial" w:cs="Arial"/>
                <w:sz w:val="16"/>
                <w:szCs w:val="16"/>
              </w:rPr>
              <w:t>Isabel la Católica esq. Melchor Ocampo</w:t>
            </w:r>
            <w:r w:rsidRPr="00F87120">
              <w:rPr>
                <w:rFonts w:ascii="Arial" w:hAnsi="Arial" w:cs="Arial"/>
                <w:sz w:val="16"/>
                <w:szCs w:val="16"/>
              </w:rPr>
              <w:t xml:space="preserve"> col. </w:t>
            </w:r>
            <w:r>
              <w:rPr>
                <w:rFonts w:ascii="Arial" w:hAnsi="Arial" w:cs="Arial"/>
                <w:sz w:val="16"/>
                <w:szCs w:val="16"/>
              </w:rPr>
              <w:t>Centro</w:t>
            </w:r>
            <w:r w:rsidRPr="00F87120">
              <w:rPr>
                <w:rFonts w:ascii="Arial" w:hAnsi="Arial" w:cs="Arial"/>
                <w:sz w:val="16"/>
                <w:szCs w:val="16"/>
              </w:rPr>
              <w:t xml:space="preserve"> C.P 230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8712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7120">
              <w:rPr>
                <w:rFonts w:ascii="Arial" w:hAnsi="Arial" w:cs="Arial"/>
                <w:sz w:val="16"/>
                <w:szCs w:val="16"/>
              </w:rPr>
              <w:t>La Paz, B.C.S.</w:t>
            </w:r>
          </w:p>
        </w:tc>
      </w:tr>
      <w:tr w:rsidR="002F5D47" w:rsidRPr="00C279F8" w:rsidTr="00B858B5">
        <w:tc>
          <w:tcPr>
            <w:tcW w:w="2236" w:type="dxa"/>
          </w:tcPr>
          <w:p w:rsidR="002F5D47" w:rsidRDefault="002F5D47" w:rsidP="00B858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Oficina de enlace en el Municipio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Mulegé</w:t>
            </w:r>
            <w:proofErr w:type="spellEnd"/>
          </w:p>
        </w:tc>
        <w:tc>
          <w:tcPr>
            <w:tcW w:w="2565" w:type="dxa"/>
            <w:shd w:val="clear" w:color="auto" w:fill="auto"/>
          </w:tcPr>
          <w:p w:rsidR="002F5D47" w:rsidRPr="00F87120" w:rsidRDefault="002F5D47" w:rsidP="00B858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Carretera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Transpeninsular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km. 1.5, al Norte, en Santa Rosalía, B.C.S.</w:t>
            </w:r>
          </w:p>
        </w:tc>
      </w:tr>
      <w:tr w:rsidR="002F5D47" w:rsidRPr="00C279F8" w:rsidTr="00B858B5">
        <w:tc>
          <w:tcPr>
            <w:tcW w:w="2236" w:type="dxa"/>
          </w:tcPr>
          <w:p w:rsidR="002F5D47" w:rsidRDefault="002F5D47" w:rsidP="00B858B5">
            <w:r w:rsidRPr="003B7612">
              <w:rPr>
                <w:rFonts w:ascii="Arial" w:hAnsi="Arial" w:cs="Arial"/>
                <w:sz w:val="16"/>
                <w:szCs w:val="16"/>
              </w:rPr>
              <w:lastRenderedPageBreak/>
              <w:t xml:space="preserve">Oficina de enlace en el Municipio de </w:t>
            </w:r>
            <w:r>
              <w:rPr>
                <w:rFonts w:ascii="Arial" w:hAnsi="Arial" w:cs="Arial"/>
                <w:sz w:val="16"/>
                <w:szCs w:val="16"/>
              </w:rPr>
              <w:t>Loreto</w:t>
            </w:r>
          </w:p>
        </w:tc>
        <w:tc>
          <w:tcPr>
            <w:tcW w:w="2565" w:type="dxa"/>
            <w:shd w:val="clear" w:color="auto" w:fill="auto"/>
          </w:tcPr>
          <w:p w:rsidR="002F5D47" w:rsidRPr="00F87120" w:rsidRDefault="002F5D47" w:rsidP="00B858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D47" w:rsidRPr="003A41F6" w:rsidTr="00B858B5">
        <w:tc>
          <w:tcPr>
            <w:tcW w:w="2236" w:type="dxa"/>
          </w:tcPr>
          <w:p w:rsidR="002F5D47" w:rsidRDefault="002F5D47" w:rsidP="00B858B5">
            <w:r w:rsidRPr="003B7612">
              <w:rPr>
                <w:rFonts w:ascii="Arial" w:hAnsi="Arial" w:cs="Arial"/>
                <w:sz w:val="16"/>
                <w:szCs w:val="16"/>
              </w:rPr>
              <w:t xml:space="preserve">Oficina de enlace en el Municipio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Comondú</w:t>
            </w:r>
            <w:proofErr w:type="spellEnd"/>
          </w:p>
        </w:tc>
        <w:tc>
          <w:tcPr>
            <w:tcW w:w="2565" w:type="dxa"/>
            <w:shd w:val="clear" w:color="auto" w:fill="auto"/>
          </w:tcPr>
          <w:p w:rsidR="002F5D47" w:rsidRPr="00F87120" w:rsidRDefault="002F5D47" w:rsidP="00B858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Carretera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Transpeninsular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Km. 213, Cd. Constitución, Cd. Insurgentes, Col Vargas (antes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Ofna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Banrural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</w:tr>
      <w:tr w:rsidR="002F5D47" w:rsidRPr="00C279F8" w:rsidTr="00B858B5">
        <w:tc>
          <w:tcPr>
            <w:tcW w:w="2236" w:type="dxa"/>
          </w:tcPr>
          <w:p w:rsidR="002F5D47" w:rsidRDefault="002F5D47" w:rsidP="00B858B5">
            <w:r w:rsidRPr="003B7612">
              <w:rPr>
                <w:rFonts w:ascii="Arial" w:hAnsi="Arial" w:cs="Arial"/>
                <w:sz w:val="16"/>
                <w:szCs w:val="16"/>
              </w:rPr>
              <w:t xml:space="preserve">Oficina de enlace en el Municipio de </w:t>
            </w:r>
            <w:r>
              <w:rPr>
                <w:rFonts w:ascii="Arial" w:hAnsi="Arial" w:cs="Arial"/>
                <w:sz w:val="16"/>
                <w:szCs w:val="16"/>
              </w:rPr>
              <w:t>Los Cabos</w:t>
            </w:r>
          </w:p>
        </w:tc>
        <w:tc>
          <w:tcPr>
            <w:tcW w:w="2565" w:type="dxa"/>
            <w:shd w:val="clear" w:color="auto" w:fill="auto"/>
          </w:tcPr>
          <w:p w:rsidR="002F5D47" w:rsidRPr="00F87120" w:rsidRDefault="002F5D47" w:rsidP="00B858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F5D47" w:rsidRDefault="002F5D47" w:rsidP="002F5D47">
      <w:pPr>
        <w:tabs>
          <w:tab w:val="left" w:pos="336"/>
        </w:tabs>
        <w:spacing w:before="120" w:after="120" w:line="240" w:lineRule="auto"/>
        <w:ind w:left="-142"/>
        <w:jc w:val="both"/>
        <w:rPr>
          <w:rFonts w:ascii="Arial" w:hAnsi="Arial" w:cs="Arial"/>
          <w:sz w:val="16"/>
          <w:szCs w:val="16"/>
          <w:lang w:val="es-MX"/>
        </w:rPr>
      </w:pPr>
      <w:r w:rsidRPr="00F87120">
        <w:rPr>
          <w:rFonts w:ascii="Arial" w:hAnsi="Arial" w:cs="Arial"/>
          <w:sz w:val="16"/>
          <w:szCs w:val="16"/>
          <w:lang w:val="es-MX"/>
        </w:rPr>
        <w:t xml:space="preserve">Para mayor información sobre la operación de los programas, consultar </w:t>
      </w:r>
      <w:r>
        <w:rPr>
          <w:rFonts w:ascii="Arial" w:hAnsi="Arial" w:cs="Arial"/>
          <w:sz w:val="16"/>
          <w:szCs w:val="16"/>
          <w:lang w:val="es-MX"/>
        </w:rPr>
        <w:t>a la Unidad Ejecutora  en la Subs</w:t>
      </w:r>
      <w:r w:rsidRPr="00F87120">
        <w:rPr>
          <w:rFonts w:ascii="Arial" w:hAnsi="Arial" w:cs="Arial"/>
          <w:sz w:val="16"/>
          <w:szCs w:val="16"/>
          <w:lang w:val="es-MX"/>
        </w:rPr>
        <w:t>ecretari</w:t>
      </w:r>
      <w:r>
        <w:rPr>
          <w:rFonts w:ascii="Arial" w:hAnsi="Arial" w:cs="Arial"/>
          <w:sz w:val="16"/>
          <w:szCs w:val="16"/>
          <w:lang w:val="es-MX"/>
        </w:rPr>
        <w:t>a</w:t>
      </w:r>
      <w:r w:rsidRPr="00F87120"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  <w:lang w:val="es-MX"/>
        </w:rPr>
        <w:t xml:space="preserve">de Desarrollo </w:t>
      </w:r>
      <w:r w:rsidRPr="00F87120">
        <w:rPr>
          <w:rFonts w:ascii="Arial" w:hAnsi="Arial" w:cs="Arial"/>
          <w:sz w:val="16"/>
          <w:szCs w:val="16"/>
          <w:lang w:val="es-MX"/>
        </w:rPr>
        <w:t>Agropecuario del Gobierno del Estado de Baja California Sur</w:t>
      </w:r>
      <w:r>
        <w:rPr>
          <w:rFonts w:ascii="Arial" w:hAnsi="Arial" w:cs="Arial"/>
          <w:sz w:val="16"/>
          <w:szCs w:val="16"/>
          <w:lang w:val="es-MX"/>
        </w:rPr>
        <w:t xml:space="preserve">, ubicada en Isabel la </w:t>
      </w:r>
      <w:proofErr w:type="spellStart"/>
      <w:r>
        <w:rPr>
          <w:rFonts w:ascii="Arial" w:hAnsi="Arial" w:cs="Arial"/>
          <w:sz w:val="16"/>
          <w:szCs w:val="16"/>
          <w:lang w:val="es-MX"/>
        </w:rPr>
        <w:t>Catolica</w:t>
      </w:r>
      <w:proofErr w:type="spellEnd"/>
      <w:r>
        <w:rPr>
          <w:rFonts w:ascii="Arial" w:hAnsi="Arial" w:cs="Arial"/>
          <w:sz w:val="16"/>
          <w:szCs w:val="16"/>
          <w:lang w:val="es-MX"/>
        </w:rPr>
        <w:t xml:space="preserve"> esq./con Melchor Ocampo, Col. Centro La Paz, B.C.S. / Teléfono 612 12 5 19 07. </w:t>
      </w:r>
    </w:p>
    <w:p w:rsidR="00400087" w:rsidRPr="003344D3" w:rsidRDefault="00400087" w:rsidP="00F15D51">
      <w:pPr>
        <w:spacing w:before="120" w:after="120" w:line="240" w:lineRule="auto"/>
        <w:jc w:val="both"/>
        <w:rPr>
          <w:rFonts w:ascii="Arial" w:hAnsi="Arial" w:cs="Arial"/>
          <w:b/>
          <w:noProof/>
          <w:w w:val="95"/>
          <w:sz w:val="18"/>
          <w:szCs w:val="18"/>
          <w:lang w:val="es-MX"/>
        </w:rPr>
      </w:pPr>
      <w:r w:rsidRPr="003344D3">
        <w:rPr>
          <w:rFonts w:ascii="Arial" w:hAnsi="Arial" w:cs="Arial"/>
          <w:b/>
          <w:noProof/>
          <w:w w:val="95"/>
          <w:sz w:val="18"/>
          <w:szCs w:val="18"/>
          <w:lang w:val="es-MX"/>
        </w:rPr>
        <w:t>EL PROCEDIMIENTO DE SELECCIÓN:</w:t>
      </w:r>
    </w:p>
    <w:p w:rsidR="00A51B26" w:rsidRPr="003344D3" w:rsidRDefault="00A51B26" w:rsidP="00A51B26">
      <w:pPr>
        <w:pStyle w:val="Prrafodelista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 w:cs="Arial"/>
          <w:b/>
          <w:noProof/>
          <w:w w:val="95"/>
          <w:sz w:val="18"/>
          <w:szCs w:val="18"/>
          <w:lang w:val="es-MX"/>
        </w:rPr>
      </w:pPr>
      <w:r w:rsidRPr="003344D3">
        <w:rPr>
          <w:rFonts w:ascii="Arial" w:hAnsi="Arial" w:cs="Arial"/>
          <w:sz w:val="18"/>
          <w:szCs w:val="18"/>
          <w:lang w:val="es-MX"/>
        </w:rPr>
        <w:t>Se reciben y revisan las solicitudes de apoyo; así como la documentación adjunta de requisitos en las ventanillas correspondientes, aclarando que el  solicitante cuenta con plena libertad para la elección del proveedor que considere conveniente</w:t>
      </w:r>
    </w:p>
    <w:p w:rsidR="00A51B26" w:rsidRPr="003344D3" w:rsidRDefault="00A51B26" w:rsidP="00A51B26">
      <w:pPr>
        <w:pStyle w:val="Prrafodelista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3344D3">
        <w:rPr>
          <w:rFonts w:ascii="Arial" w:hAnsi="Arial" w:cs="Arial"/>
          <w:sz w:val="18"/>
          <w:szCs w:val="18"/>
          <w:lang w:val="es-MX"/>
        </w:rPr>
        <w:t>Las solicitudes junto con la documentación serán enviadas a la instancia ejecutora, quien deberá canalizarla a la Comisión de Regulación y Seguimiento para su análisis y dictamen correspondiente</w:t>
      </w:r>
    </w:p>
    <w:p w:rsidR="00E25643" w:rsidRDefault="00E25643" w:rsidP="00E25643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18"/>
          <w:szCs w:val="18"/>
          <w:lang w:val="es-MX"/>
        </w:rPr>
      </w:pPr>
      <w:r w:rsidRPr="00E25643">
        <w:rPr>
          <w:rFonts w:ascii="Arial" w:hAnsi="Arial" w:cs="Arial"/>
          <w:sz w:val="18"/>
          <w:szCs w:val="18"/>
          <w:lang w:val="es-MX"/>
        </w:rPr>
        <w:t>Las solicitudes junto con la documentación serán calificadas por el Grupo Técnico  creado para este fin, Integrado por personal de la Dirección de Agricultura y Ganadería el cual enviará a la Comisión de Regulación y Seguimiento para su análisis y dictamen correspondiente.</w:t>
      </w:r>
    </w:p>
    <w:p w:rsidR="00985686" w:rsidRDefault="00985686" w:rsidP="00985686">
      <w:pPr>
        <w:pStyle w:val="Prrafodelista"/>
        <w:spacing w:after="0"/>
        <w:jc w:val="both"/>
        <w:rPr>
          <w:rFonts w:ascii="Arial" w:hAnsi="Arial" w:cs="Arial"/>
          <w:sz w:val="18"/>
          <w:szCs w:val="18"/>
          <w:lang w:val="es-MX"/>
        </w:rPr>
      </w:pPr>
    </w:p>
    <w:p w:rsidR="00CD5E8C" w:rsidRDefault="00CD5E8C" w:rsidP="00E25643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La CRYS dictamina las solicitudes, determinando el estatus positivo o negativo derivado del alcance de la</w:t>
      </w:r>
      <w:r w:rsidR="00E5691D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 xml:space="preserve">disponibilidad presupuestal en un orden de mayor a menor </w:t>
      </w:r>
      <w:r w:rsidR="00E5691D">
        <w:rPr>
          <w:rFonts w:ascii="Arial" w:hAnsi="Arial" w:cs="Arial"/>
          <w:sz w:val="18"/>
          <w:szCs w:val="18"/>
          <w:lang w:val="es-MX"/>
        </w:rPr>
        <w:t>calificación; en caso de los dictamines negativos se emite un oficio explicando el estatus y se devuelve la documentación y cuando resulte positivos; se emitirá la notificación correspondiente.</w:t>
      </w:r>
    </w:p>
    <w:p w:rsidR="00E5691D" w:rsidRDefault="00E5691D" w:rsidP="00E25643">
      <w:pPr>
        <w:pStyle w:val="Prrafodelista"/>
        <w:numPr>
          <w:ilvl w:val="0"/>
          <w:numId w:val="36"/>
        </w:numPr>
        <w:spacing w:after="0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Para el dictamen de los proyectos, se consideran 3 criterios básicos de calificación: 1.- Estrato del Productor.</w:t>
      </w:r>
    </w:p>
    <w:p w:rsidR="00E5691D" w:rsidRDefault="00E5691D" w:rsidP="00E5691D">
      <w:pPr>
        <w:pStyle w:val="Prrafodelista"/>
        <w:spacing w:after="0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2.- Nivel de Tecnificación.</w:t>
      </w:r>
    </w:p>
    <w:p w:rsidR="00E5691D" w:rsidRPr="00E25643" w:rsidRDefault="00E5691D" w:rsidP="00E5691D">
      <w:pPr>
        <w:pStyle w:val="Prrafodelista"/>
        <w:spacing w:after="0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3.- Índice de Marginación de acuerdo a la CONAPO.</w:t>
      </w:r>
    </w:p>
    <w:p w:rsidR="004C4366" w:rsidRDefault="004C4366" w:rsidP="009B2DD4">
      <w:pPr>
        <w:tabs>
          <w:tab w:val="left" w:pos="336"/>
        </w:tabs>
        <w:spacing w:before="120" w:after="120" w:line="240" w:lineRule="auto"/>
        <w:ind w:left="-142"/>
        <w:jc w:val="both"/>
        <w:rPr>
          <w:rFonts w:ascii="Arial" w:hAnsi="Arial" w:cs="Arial"/>
          <w:sz w:val="16"/>
          <w:szCs w:val="16"/>
          <w:lang w:val="es-MX"/>
        </w:rPr>
      </w:pPr>
    </w:p>
    <w:p w:rsidR="00E5691D" w:rsidRDefault="00E5691D" w:rsidP="009B2DD4">
      <w:pPr>
        <w:tabs>
          <w:tab w:val="left" w:pos="336"/>
        </w:tabs>
        <w:spacing w:before="120" w:after="120" w:line="240" w:lineRule="auto"/>
        <w:ind w:left="-142"/>
        <w:jc w:val="both"/>
        <w:rPr>
          <w:rFonts w:ascii="Arial" w:hAnsi="Arial" w:cs="Arial"/>
          <w:sz w:val="16"/>
          <w:szCs w:val="16"/>
          <w:lang w:val="es-MX"/>
        </w:rPr>
      </w:pPr>
    </w:p>
    <w:p w:rsidR="00985686" w:rsidRDefault="00985686" w:rsidP="009B2DD4">
      <w:pPr>
        <w:tabs>
          <w:tab w:val="left" w:pos="336"/>
        </w:tabs>
        <w:spacing w:before="120" w:after="120" w:line="240" w:lineRule="auto"/>
        <w:ind w:left="-142"/>
        <w:jc w:val="both"/>
        <w:rPr>
          <w:rFonts w:ascii="Arial" w:hAnsi="Arial" w:cs="Arial"/>
          <w:sz w:val="16"/>
          <w:szCs w:val="16"/>
          <w:lang w:val="es-MX"/>
        </w:rPr>
      </w:pPr>
    </w:p>
    <w:p w:rsidR="00E5691D" w:rsidRDefault="00E5691D" w:rsidP="009B2DD4">
      <w:pPr>
        <w:tabs>
          <w:tab w:val="left" w:pos="336"/>
        </w:tabs>
        <w:spacing w:before="120" w:after="120" w:line="240" w:lineRule="auto"/>
        <w:ind w:left="-142"/>
        <w:jc w:val="both"/>
        <w:rPr>
          <w:rFonts w:ascii="Arial" w:hAnsi="Arial" w:cs="Arial"/>
          <w:sz w:val="16"/>
          <w:szCs w:val="16"/>
          <w:lang w:val="es-MX"/>
        </w:rPr>
      </w:pPr>
    </w:p>
    <w:p w:rsidR="00E5691D" w:rsidRDefault="00E5691D" w:rsidP="009B2DD4">
      <w:pPr>
        <w:tabs>
          <w:tab w:val="left" w:pos="336"/>
        </w:tabs>
        <w:spacing w:before="120" w:after="120" w:line="240" w:lineRule="auto"/>
        <w:ind w:left="-142"/>
        <w:jc w:val="both"/>
        <w:rPr>
          <w:rFonts w:ascii="Arial" w:hAnsi="Arial" w:cs="Arial"/>
          <w:sz w:val="16"/>
          <w:szCs w:val="16"/>
          <w:lang w:val="es-MX"/>
        </w:rPr>
      </w:pPr>
    </w:p>
    <w:p w:rsidR="00E5691D" w:rsidRDefault="00E5691D" w:rsidP="009B2DD4">
      <w:pPr>
        <w:tabs>
          <w:tab w:val="left" w:pos="336"/>
        </w:tabs>
        <w:spacing w:before="120" w:after="120" w:line="240" w:lineRule="auto"/>
        <w:ind w:left="-142"/>
        <w:jc w:val="both"/>
        <w:rPr>
          <w:rFonts w:ascii="Arial" w:hAnsi="Arial" w:cs="Arial"/>
          <w:sz w:val="16"/>
          <w:szCs w:val="16"/>
          <w:lang w:val="es-MX"/>
        </w:rPr>
      </w:pPr>
    </w:p>
    <w:p w:rsidR="00E5691D" w:rsidRDefault="00E5691D" w:rsidP="009B2DD4">
      <w:pPr>
        <w:tabs>
          <w:tab w:val="left" w:pos="336"/>
        </w:tabs>
        <w:spacing w:before="120" w:after="120" w:line="240" w:lineRule="auto"/>
        <w:ind w:left="-142"/>
        <w:jc w:val="both"/>
        <w:rPr>
          <w:rFonts w:ascii="Arial" w:hAnsi="Arial" w:cs="Arial"/>
          <w:sz w:val="16"/>
          <w:szCs w:val="16"/>
          <w:lang w:val="es-MX"/>
        </w:rPr>
      </w:pPr>
    </w:p>
    <w:p w:rsidR="00E5691D" w:rsidRDefault="00E5691D" w:rsidP="009B2DD4">
      <w:pPr>
        <w:tabs>
          <w:tab w:val="left" w:pos="336"/>
        </w:tabs>
        <w:spacing w:before="120" w:after="120" w:line="240" w:lineRule="auto"/>
        <w:ind w:left="-142"/>
        <w:jc w:val="both"/>
        <w:rPr>
          <w:rFonts w:ascii="Arial" w:hAnsi="Arial" w:cs="Arial"/>
          <w:sz w:val="16"/>
          <w:szCs w:val="16"/>
          <w:lang w:val="es-MX"/>
        </w:rPr>
      </w:pPr>
    </w:p>
    <w:p w:rsidR="00E5691D" w:rsidRDefault="00E5691D" w:rsidP="009B2DD4">
      <w:pPr>
        <w:tabs>
          <w:tab w:val="left" w:pos="336"/>
        </w:tabs>
        <w:spacing w:before="120" w:after="120" w:line="240" w:lineRule="auto"/>
        <w:ind w:left="-142"/>
        <w:jc w:val="both"/>
        <w:rPr>
          <w:rFonts w:ascii="Arial" w:hAnsi="Arial" w:cs="Arial"/>
          <w:sz w:val="16"/>
          <w:szCs w:val="16"/>
          <w:lang w:val="es-MX"/>
        </w:rPr>
      </w:pPr>
    </w:p>
    <w:p w:rsidR="00E5691D" w:rsidRDefault="00E5691D" w:rsidP="009B2DD4">
      <w:pPr>
        <w:tabs>
          <w:tab w:val="left" w:pos="336"/>
        </w:tabs>
        <w:spacing w:before="120" w:after="120" w:line="240" w:lineRule="auto"/>
        <w:ind w:left="-142"/>
        <w:jc w:val="both"/>
        <w:rPr>
          <w:rFonts w:ascii="Arial" w:hAnsi="Arial" w:cs="Arial"/>
          <w:sz w:val="16"/>
          <w:szCs w:val="16"/>
          <w:lang w:val="es-MX"/>
        </w:rPr>
      </w:pPr>
    </w:p>
    <w:p w:rsidR="00E5691D" w:rsidRDefault="00E5691D" w:rsidP="009B2DD4">
      <w:pPr>
        <w:tabs>
          <w:tab w:val="left" w:pos="336"/>
        </w:tabs>
        <w:spacing w:before="120" w:after="120" w:line="240" w:lineRule="auto"/>
        <w:ind w:left="-142"/>
        <w:jc w:val="both"/>
        <w:rPr>
          <w:rFonts w:ascii="Arial" w:hAnsi="Arial" w:cs="Arial"/>
          <w:sz w:val="16"/>
          <w:szCs w:val="16"/>
          <w:lang w:val="es-MX"/>
        </w:rPr>
      </w:pPr>
    </w:p>
    <w:p w:rsidR="00E5691D" w:rsidRDefault="00E5691D" w:rsidP="009B2DD4">
      <w:pPr>
        <w:tabs>
          <w:tab w:val="left" w:pos="336"/>
        </w:tabs>
        <w:spacing w:before="120" w:after="120" w:line="240" w:lineRule="auto"/>
        <w:ind w:left="-142"/>
        <w:jc w:val="both"/>
        <w:rPr>
          <w:rFonts w:ascii="Arial" w:hAnsi="Arial" w:cs="Arial"/>
          <w:sz w:val="16"/>
          <w:szCs w:val="16"/>
          <w:lang w:val="es-MX"/>
        </w:rPr>
      </w:pPr>
    </w:p>
    <w:p w:rsidR="00E5691D" w:rsidRDefault="00E5691D" w:rsidP="009B2DD4">
      <w:pPr>
        <w:tabs>
          <w:tab w:val="left" w:pos="336"/>
        </w:tabs>
        <w:spacing w:before="120" w:after="120" w:line="240" w:lineRule="auto"/>
        <w:ind w:left="-142"/>
        <w:jc w:val="both"/>
        <w:rPr>
          <w:rFonts w:ascii="Arial" w:hAnsi="Arial" w:cs="Arial"/>
          <w:sz w:val="16"/>
          <w:szCs w:val="16"/>
          <w:lang w:val="es-MX"/>
        </w:rPr>
      </w:pPr>
    </w:p>
    <w:p w:rsidR="00E5691D" w:rsidRDefault="00E5691D" w:rsidP="009B2DD4">
      <w:pPr>
        <w:tabs>
          <w:tab w:val="left" w:pos="336"/>
        </w:tabs>
        <w:spacing w:before="120" w:after="120" w:line="240" w:lineRule="auto"/>
        <w:ind w:left="-142"/>
        <w:jc w:val="both"/>
        <w:rPr>
          <w:rFonts w:ascii="Arial" w:hAnsi="Arial" w:cs="Arial"/>
          <w:sz w:val="16"/>
          <w:szCs w:val="16"/>
          <w:lang w:val="es-MX"/>
        </w:rPr>
      </w:pPr>
    </w:p>
    <w:tbl>
      <w:tblPr>
        <w:tblStyle w:val="Tablaconcuadrcula"/>
        <w:tblW w:w="3782" w:type="dxa"/>
        <w:jc w:val="center"/>
        <w:tblInd w:w="-237" w:type="dxa"/>
        <w:tblLayout w:type="fixed"/>
        <w:tblLook w:val="04A0" w:firstRow="1" w:lastRow="0" w:firstColumn="1" w:lastColumn="0" w:noHBand="0" w:noVBand="1"/>
      </w:tblPr>
      <w:tblGrid>
        <w:gridCol w:w="3782"/>
      </w:tblGrid>
      <w:tr w:rsidR="00CD1F6A" w:rsidRPr="00C279F8" w:rsidTr="005E2AF6">
        <w:trPr>
          <w:trHeight w:val="20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A" w:rsidRPr="001D0F88" w:rsidRDefault="00CD1F6A" w:rsidP="005E2AF6">
            <w:pPr>
              <w:tabs>
                <w:tab w:val="left" w:pos="336"/>
              </w:tabs>
              <w:spacing w:after="100" w:afterAutospacing="1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D0F88">
              <w:rPr>
                <w:rFonts w:ascii="Arial" w:hAnsi="Arial" w:cs="Arial"/>
                <w:b/>
                <w:sz w:val="18"/>
                <w:szCs w:val="18"/>
                <w:lang w:val="es-MX"/>
              </w:rPr>
              <w:t>Secretario de Pesca, Acuacultura y Desarrollo Agropecuario del Gobierno del Estado de Baja California Sur.</w:t>
            </w:r>
          </w:p>
        </w:tc>
      </w:tr>
      <w:tr w:rsidR="00CD1F6A" w:rsidRPr="00C279F8" w:rsidTr="005E2AF6">
        <w:trPr>
          <w:trHeight w:val="593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A" w:rsidRPr="001D0F88" w:rsidRDefault="00C060B2" w:rsidP="00CD1F6A">
            <w:pPr>
              <w:tabs>
                <w:tab w:val="left" w:pos="336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:rsidR="00CD1F6A" w:rsidRDefault="00CD1F6A" w:rsidP="00CD1F6A">
            <w:pPr>
              <w:tabs>
                <w:tab w:val="left" w:pos="336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985686" w:rsidRDefault="00985686" w:rsidP="00CD1F6A">
            <w:pPr>
              <w:tabs>
                <w:tab w:val="left" w:pos="336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985686" w:rsidRPr="001D0F88" w:rsidRDefault="00985686" w:rsidP="00CD1F6A">
            <w:pPr>
              <w:tabs>
                <w:tab w:val="left" w:pos="336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CD1F6A" w:rsidRPr="00C279F8" w:rsidTr="005E2AF6">
        <w:trPr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A" w:rsidRPr="001D0F88" w:rsidRDefault="00CD1F6A" w:rsidP="00CD1F6A">
            <w:pPr>
              <w:tabs>
                <w:tab w:val="left" w:pos="336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C. </w:t>
            </w:r>
            <w:r w:rsidRPr="001D0F88">
              <w:rPr>
                <w:rFonts w:ascii="Arial" w:hAnsi="Arial" w:cs="Arial"/>
                <w:b/>
                <w:sz w:val="18"/>
                <w:szCs w:val="18"/>
                <w:lang w:val="es-MX"/>
              </w:rPr>
              <w:t>Luis Andrés Córdova Urrutia</w:t>
            </w:r>
          </w:p>
        </w:tc>
      </w:tr>
    </w:tbl>
    <w:p w:rsidR="00737E11" w:rsidRDefault="00737E11" w:rsidP="002F33AC">
      <w:pPr>
        <w:tabs>
          <w:tab w:val="left" w:pos="336"/>
        </w:tabs>
        <w:spacing w:after="0" w:line="240" w:lineRule="auto"/>
        <w:ind w:left="-142"/>
        <w:jc w:val="right"/>
        <w:rPr>
          <w:rFonts w:ascii="Arial" w:hAnsi="Arial" w:cs="Arial"/>
          <w:sz w:val="16"/>
          <w:szCs w:val="16"/>
          <w:lang w:val="es-MX"/>
        </w:rPr>
      </w:pPr>
    </w:p>
    <w:tbl>
      <w:tblPr>
        <w:tblStyle w:val="Tablaconcuadrcula"/>
        <w:tblW w:w="3782" w:type="dxa"/>
        <w:jc w:val="center"/>
        <w:tblInd w:w="-237" w:type="dxa"/>
        <w:tblLayout w:type="fixed"/>
        <w:tblLook w:val="04A0" w:firstRow="1" w:lastRow="0" w:firstColumn="1" w:lastColumn="0" w:noHBand="0" w:noVBand="1"/>
      </w:tblPr>
      <w:tblGrid>
        <w:gridCol w:w="3782"/>
      </w:tblGrid>
      <w:tr w:rsidR="00E5691D" w:rsidRPr="001D0F88" w:rsidTr="005E2AF6">
        <w:trPr>
          <w:trHeight w:val="20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F6" w:rsidRDefault="00E5691D" w:rsidP="005E2AF6">
            <w:pPr>
              <w:tabs>
                <w:tab w:val="left" w:pos="336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D0F88">
              <w:rPr>
                <w:rFonts w:ascii="Arial" w:hAnsi="Arial" w:cs="Arial"/>
                <w:b/>
                <w:sz w:val="18"/>
                <w:szCs w:val="18"/>
                <w:lang w:val="es-MX"/>
              </w:rPr>
              <w:t>S</w:t>
            </w:r>
            <w:r w:rsidR="005E2AF6">
              <w:rPr>
                <w:rFonts w:ascii="Arial" w:hAnsi="Arial" w:cs="Arial"/>
                <w:b/>
                <w:sz w:val="18"/>
                <w:szCs w:val="18"/>
                <w:lang w:val="es-MX"/>
              </w:rPr>
              <w:t>ubs</w:t>
            </w:r>
            <w:r w:rsidRPr="001D0F88">
              <w:rPr>
                <w:rFonts w:ascii="Arial" w:hAnsi="Arial" w:cs="Arial"/>
                <w:b/>
                <w:sz w:val="18"/>
                <w:szCs w:val="18"/>
                <w:lang w:val="es-MX"/>
              </w:rPr>
              <w:t>e</w:t>
            </w:r>
            <w:r w:rsidR="005E2AF6">
              <w:rPr>
                <w:rFonts w:ascii="Arial" w:hAnsi="Arial" w:cs="Arial"/>
                <w:b/>
                <w:sz w:val="18"/>
                <w:szCs w:val="18"/>
                <w:lang w:val="es-MX"/>
              </w:rPr>
              <w:t>cretario de</w:t>
            </w:r>
            <w:r w:rsidRPr="001D0F8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5E2AF6">
              <w:rPr>
                <w:rFonts w:ascii="Arial" w:hAnsi="Arial" w:cs="Arial"/>
                <w:b/>
                <w:sz w:val="18"/>
                <w:szCs w:val="18"/>
                <w:lang w:val="es-MX"/>
              </w:rPr>
              <w:t>Desarrollo A</w:t>
            </w:r>
            <w:r w:rsidRPr="001D0F88">
              <w:rPr>
                <w:rFonts w:ascii="Arial" w:hAnsi="Arial" w:cs="Arial"/>
                <w:b/>
                <w:sz w:val="18"/>
                <w:szCs w:val="18"/>
                <w:lang w:val="es-MX"/>
              </w:rPr>
              <w:t>gropecuario del Gobierno del Estado</w:t>
            </w:r>
          </w:p>
          <w:p w:rsidR="00E5691D" w:rsidRPr="001D0F88" w:rsidRDefault="00E5691D" w:rsidP="005E2AF6">
            <w:pPr>
              <w:tabs>
                <w:tab w:val="left" w:pos="336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D0F8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proofErr w:type="gramStart"/>
            <w:r w:rsidR="005E2AF6">
              <w:rPr>
                <w:rFonts w:ascii="Arial" w:hAnsi="Arial" w:cs="Arial"/>
                <w:b/>
                <w:sz w:val="18"/>
                <w:szCs w:val="18"/>
                <w:lang w:val="es-MX"/>
              </w:rPr>
              <w:t>d</w:t>
            </w:r>
            <w:r w:rsidRPr="001D0F88">
              <w:rPr>
                <w:rFonts w:ascii="Arial" w:hAnsi="Arial" w:cs="Arial"/>
                <w:b/>
                <w:sz w:val="18"/>
                <w:szCs w:val="18"/>
                <w:lang w:val="es-MX"/>
              </w:rPr>
              <w:t>e</w:t>
            </w:r>
            <w:proofErr w:type="gramEnd"/>
            <w:r w:rsidRPr="001D0F8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Baja California Sur.</w:t>
            </w:r>
          </w:p>
        </w:tc>
      </w:tr>
      <w:tr w:rsidR="00E5691D" w:rsidRPr="001D0F88" w:rsidTr="005E2AF6">
        <w:trPr>
          <w:trHeight w:val="593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1D" w:rsidRPr="001D0F88" w:rsidRDefault="00E5691D" w:rsidP="00B858B5">
            <w:pPr>
              <w:tabs>
                <w:tab w:val="left" w:pos="336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:rsidR="00E5691D" w:rsidRDefault="00E5691D" w:rsidP="00B858B5">
            <w:pPr>
              <w:tabs>
                <w:tab w:val="left" w:pos="336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985686" w:rsidRDefault="00985686" w:rsidP="00B858B5">
            <w:pPr>
              <w:tabs>
                <w:tab w:val="left" w:pos="336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985686" w:rsidRPr="001D0F88" w:rsidRDefault="00985686" w:rsidP="00B858B5">
            <w:pPr>
              <w:tabs>
                <w:tab w:val="left" w:pos="336"/>
              </w:tabs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E5691D" w:rsidRPr="001D0F88" w:rsidTr="005E2AF6">
        <w:trPr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1D" w:rsidRPr="001D0F88" w:rsidRDefault="00E5691D" w:rsidP="00B858B5">
            <w:pPr>
              <w:tabs>
                <w:tab w:val="left" w:pos="336"/>
              </w:tabs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C. </w:t>
            </w:r>
            <w:r w:rsidR="005E2AF6">
              <w:rPr>
                <w:rFonts w:ascii="Arial" w:hAnsi="Arial" w:cs="Arial"/>
                <w:b/>
                <w:sz w:val="18"/>
                <w:szCs w:val="18"/>
                <w:lang w:val="es-MX"/>
              </w:rPr>
              <w:t>Ing. Trinidad Cota Acosta</w:t>
            </w:r>
          </w:p>
        </w:tc>
      </w:tr>
    </w:tbl>
    <w:p w:rsidR="00E5691D" w:rsidRPr="00F87120" w:rsidRDefault="00E5691D" w:rsidP="002F33AC">
      <w:pPr>
        <w:tabs>
          <w:tab w:val="left" w:pos="336"/>
        </w:tabs>
        <w:spacing w:after="0" w:line="240" w:lineRule="auto"/>
        <w:ind w:left="-142"/>
        <w:jc w:val="right"/>
        <w:rPr>
          <w:rFonts w:ascii="Arial" w:hAnsi="Arial" w:cs="Arial"/>
          <w:sz w:val="16"/>
          <w:szCs w:val="16"/>
          <w:lang w:val="es-MX"/>
        </w:rPr>
      </w:pPr>
    </w:p>
    <w:p w:rsidR="002F33AC" w:rsidRPr="00F87120" w:rsidRDefault="003707D0" w:rsidP="005E2AF6">
      <w:pPr>
        <w:tabs>
          <w:tab w:val="left" w:pos="336"/>
        </w:tabs>
        <w:spacing w:after="0" w:line="240" w:lineRule="auto"/>
        <w:ind w:left="-142"/>
        <w:jc w:val="center"/>
        <w:rPr>
          <w:rFonts w:ascii="Arial" w:hAnsi="Arial" w:cs="Arial"/>
          <w:sz w:val="16"/>
          <w:szCs w:val="16"/>
          <w:lang w:val="es-MX"/>
        </w:rPr>
      </w:pPr>
      <w:r w:rsidRPr="00F87120">
        <w:rPr>
          <w:rFonts w:ascii="Arial" w:hAnsi="Arial" w:cs="Arial"/>
          <w:sz w:val="16"/>
          <w:szCs w:val="16"/>
          <w:lang w:val="es-MX"/>
        </w:rPr>
        <w:t xml:space="preserve">La Paz Baja California Sur a </w:t>
      </w:r>
      <w:r w:rsidR="00945496">
        <w:rPr>
          <w:rFonts w:ascii="Arial" w:hAnsi="Arial" w:cs="Arial"/>
          <w:sz w:val="16"/>
          <w:szCs w:val="16"/>
          <w:lang w:val="es-MX"/>
        </w:rPr>
        <w:t>10</w:t>
      </w:r>
      <w:r w:rsidR="0001294D">
        <w:rPr>
          <w:rFonts w:ascii="Arial" w:hAnsi="Arial" w:cs="Arial"/>
          <w:sz w:val="16"/>
          <w:szCs w:val="16"/>
          <w:lang w:val="es-MX"/>
        </w:rPr>
        <w:t xml:space="preserve"> </w:t>
      </w:r>
      <w:r w:rsidR="00B82A1F">
        <w:rPr>
          <w:rFonts w:ascii="Arial" w:hAnsi="Arial" w:cs="Arial"/>
          <w:sz w:val="16"/>
          <w:szCs w:val="16"/>
          <w:lang w:val="es-MX"/>
        </w:rPr>
        <w:t xml:space="preserve">de </w:t>
      </w:r>
      <w:r w:rsidR="00945496">
        <w:rPr>
          <w:rFonts w:ascii="Arial" w:hAnsi="Arial" w:cs="Arial"/>
          <w:sz w:val="16"/>
          <w:szCs w:val="16"/>
          <w:lang w:val="es-MX"/>
        </w:rPr>
        <w:t>Noviembre</w:t>
      </w:r>
      <w:r w:rsidR="0001294D">
        <w:rPr>
          <w:rFonts w:ascii="Arial" w:hAnsi="Arial" w:cs="Arial"/>
          <w:sz w:val="16"/>
          <w:szCs w:val="16"/>
          <w:lang w:val="es-MX"/>
        </w:rPr>
        <w:t xml:space="preserve"> </w:t>
      </w:r>
      <w:r w:rsidR="00986DA8" w:rsidRPr="00F87120">
        <w:rPr>
          <w:rFonts w:ascii="Arial" w:hAnsi="Arial" w:cs="Arial"/>
          <w:sz w:val="16"/>
          <w:szCs w:val="16"/>
          <w:lang w:val="es-MX"/>
        </w:rPr>
        <w:t>del 201</w:t>
      </w:r>
      <w:r w:rsidR="0018202B">
        <w:rPr>
          <w:rFonts w:ascii="Arial" w:hAnsi="Arial" w:cs="Arial"/>
          <w:sz w:val="16"/>
          <w:szCs w:val="16"/>
          <w:lang w:val="es-MX"/>
        </w:rPr>
        <w:t>6</w:t>
      </w:r>
    </w:p>
    <w:p w:rsidR="00B102FB" w:rsidRDefault="00B102FB" w:rsidP="002F33AC">
      <w:pPr>
        <w:tabs>
          <w:tab w:val="left" w:pos="336"/>
        </w:tabs>
        <w:spacing w:after="0" w:line="240" w:lineRule="auto"/>
        <w:ind w:left="-142"/>
        <w:jc w:val="right"/>
        <w:rPr>
          <w:rFonts w:ascii="Arial" w:hAnsi="Arial" w:cs="Arial"/>
          <w:b/>
          <w:noProof/>
          <w:color w:val="000000"/>
          <w:spacing w:val="-1"/>
          <w:w w:val="95"/>
          <w:sz w:val="18"/>
          <w:lang w:val="es-MX"/>
        </w:rPr>
      </w:pPr>
    </w:p>
    <w:sectPr w:rsidR="00B102FB" w:rsidSect="00193299">
      <w:headerReference w:type="default" r:id="rId8"/>
      <w:footerReference w:type="default" r:id="rId9"/>
      <w:type w:val="continuous"/>
      <w:pgSz w:w="12240" w:h="15841"/>
      <w:pgMar w:top="1142" w:right="995" w:bottom="902" w:left="1701" w:header="0" w:footer="561" w:gutter="0"/>
      <w:cols w:num="2"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E7" w:rsidRDefault="006F30E7">
      <w:pPr>
        <w:spacing w:after="0" w:line="240" w:lineRule="auto"/>
      </w:pPr>
      <w:r>
        <w:separator/>
      </w:r>
    </w:p>
  </w:endnote>
  <w:endnote w:type="continuationSeparator" w:id="0">
    <w:p w:rsidR="006F30E7" w:rsidRDefault="006F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165" w:rsidRPr="00D9193F" w:rsidRDefault="00895165">
    <w:pPr>
      <w:pStyle w:val="Piedepgina"/>
      <w:rPr>
        <w:lang w:val="es-MX"/>
      </w:rPr>
    </w:pPr>
    <w:r w:rsidRPr="00F87120">
      <w:rPr>
        <w:rFonts w:ascii="Arial" w:hAnsi="Arial" w:cs="Arial"/>
        <w:sz w:val="16"/>
        <w:szCs w:val="16"/>
        <w:lang w:val="es-MX"/>
      </w:rPr>
      <w:t>*Este programa es público ajeno a cualquier partido político. Queda prohibido el uso para fines distintos a los establecidos en el programa*.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E7" w:rsidRDefault="006F30E7">
      <w:pPr>
        <w:spacing w:after="0" w:line="240" w:lineRule="auto"/>
      </w:pPr>
      <w:r>
        <w:separator/>
      </w:r>
    </w:p>
  </w:footnote>
  <w:footnote w:type="continuationSeparator" w:id="0">
    <w:p w:rsidR="006F30E7" w:rsidRDefault="006F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6E" w:rsidRDefault="0036184B" w:rsidP="001E3E6E">
    <w:pPr>
      <w:widowControl/>
      <w:spacing w:after="101" w:line="240" w:lineRule="auto"/>
      <w:jc w:val="center"/>
      <w:rPr>
        <w:rFonts w:ascii="Arial" w:eastAsia="Times New Roman" w:hAnsi="Arial" w:cs="Arial"/>
        <w:b/>
        <w:bCs/>
        <w:color w:val="000000"/>
        <w:kern w:val="0"/>
        <w:sz w:val="18"/>
        <w:szCs w:val="18"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7ABCDC33" wp14:editId="3A589A79">
          <wp:simplePos x="0" y="0"/>
          <wp:positionH relativeFrom="column">
            <wp:posOffset>-736321</wp:posOffset>
          </wp:positionH>
          <wp:positionV relativeFrom="paragraph">
            <wp:posOffset>190195</wp:posOffset>
          </wp:positionV>
          <wp:extent cx="738694" cy="643738"/>
          <wp:effectExtent l="0" t="0" r="4445" b="4445"/>
          <wp:wrapNone/>
          <wp:docPr id="6174" name="2 Imagen" descr="C:\Users\Abigail Geraldo\Pictures\LOGOS\gobiern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4" name="2 Imagen" descr="C:\Users\Abigail Geraldo\Pictures\LOGOS\gobiern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282" cy="6477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color w:val="000000"/>
        <w:kern w:val="0"/>
        <w:sz w:val="18"/>
        <w:szCs w:val="18"/>
        <w:lang w:val="es-MX" w:eastAsia="es-MX"/>
      </w:rPr>
      <w:drawing>
        <wp:anchor distT="0" distB="0" distL="114300" distR="114300" simplePos="0" relativeHeight="251665408" behindDoc="1" locked="0" layoutInCell="1" allowOverlap="1" wp14:anchorId="1C4B6B56" wp14:editId="14617B1E">
          <wp:simplePos x="0" y="0"/>
          <wp:positionH relativeFrom="column">
            <wp:posOffset>3389452</wp:posOffset>
          </wp:positionH>
          <wp:positionV relativeFrom="paragraph">
            <wp:posOffset>190195</wp:posOffset>
          </wp:positionV>
          <wp:extent cx="2633398" cy="814110"/>
          <wp:effectExtent l="0" t="0" r="0" b="5080"/>
          <wp:wrapNone/>
          <wp:docPr id="1" name="Imagen 1" descr="LOGO DE LA SEP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DE LA SEP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870" cy="813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3E6E" w:rsidRDefault="001E3E6E" w:rsidP="001E3E6E">
    <w:pPr>
      <w:widowControl/>
      <w:spacing w:after="101" w:line="240" w:lineRule="auto"/>
      <w:jc w:val="center"/>
      <w:rPr>
        <w:rFonts w:ascii="Arial" w:eastAsia="Times New Roman" w:hAnsi="Arial" w:cs="Arial"/>
        <w:b/>
        <w:bCs/>
        <w:color w:val="000000"/>
        <w:kern w:val="0"/>
        <w:sz w:val="18"/>
        <w:szCs w:val="18"/>
        <w:lang w:val="es-MX" w:eastAsia="es-MX"/>
      </w:rPr>
    </w:pPr>
  </w:p>
  <w:p w:rsidR="001E3E6E" w:rsidRDefault="001E3E6E" w:rsidP="001E3E6E">
    <w:pPr>
      <w:widowControl/>
      <w:spacing w:after="101" w:line="240" w:lineRule="auto"/>
      <w:jc w:val="center"/>
      <w:rPr>
        <w:rFonts w:ascii="Arial" w:eastAsia="Times New Roman" w:hAnsi="Arial" w:cs="Arial"/>
        <w:b/>
        <w:bCs/>
        <w:color w:val="000000"/>
        <w:kern w:val="0"/>
        <w:sz w:val="18"/>
        <w:szCs w:val="18"/>
        <w:lang w:val="es-MX" w:eastAsia="es-MX"/>
      </w:rPr>
    </w:pPr>
  </w:p>
  <w:p w:rsidR="001E3E6E" w:rsidRDefault="001E3E6E" w:rsidP="001E3E6E">
    <w:pPr>
      <w:widowControl/>
      <w:spacing w:after="101" w:line="240" w:lineRule="auto"/>
      <w:jc w:val="center"/>
      <w:rPr>
        <w:rFonts w:ascii="Arial" w:eastAsia="Times New Roman" w:hAnsi="Arial" w:cs="Arial"/>
        <w:b/>
        <w:bCs/>
        <w:color w:val="000000"/>
        <w:kern w:val="0"/>
        <w:sz w:val="18"/>
        <w:szCs w:val="18"/>
        <w:lang w:val="es-MX" w:eastAsia="es-MX"/>
      </w:rPr>
    </w:pPr>
  </w:p>
  <w:p w:rsidR="001E3E6E" w:rsidRDefault="0036184B" w:rsidP="001E3E6E">
    <w:pPr>
      <w:widowControl/>
      <w:spacing w:after="101" w:line="240" w:lineRule="auto"/>
      <w:jc w:val="center"/>
      <w:rPr>
        <w:rFonts w:ascii="Arial" w:eastAsia="Times New Roman" w:hAnsi="Arial" w:cs="Arial"/>
        <w:b/>
        <w:bCs/>
        <w:color w:val="000000"/>
        <w:kern w:val="0"/>
        <w:sz w:val="18"/>
        <w:szCs w:val="18"/>
        <w:lang w:val="es-MX" w:eastAsia="es-MX"/>
      </w:rPr>
    </w:pPr>
    <w:r w:rsidRPr="00D34F88">
      <w:rPr>
        <w:rFonts w:ascii="Arial" w:eastAsia="Times New Roman" w:hAnsi="Arial" w:cs="Arial"/>
        <w:b/>
        <w:bCs/>
        <w:noProof/>
        <w:color w:val="000000"/>
        <w:kern w:val="0"/>
        <w:sz w:val="18"/>
        <w:szCs w:val="18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A806F8" wp14:editId="75200F64">
              <wp:simplePos x="0" y="0"/>
              <wp:positionH relativeFrom="column">
                <wp:posOffset>-945311</wp:posOffset>
              </wp:positionH>
              <wp:positionV relativeFrom="paragraph">
                <wp:posOffset>117374</wp:posOffset>
              </wp:positionV>
              <wp:extent cx="1160780" cy="450850"/>
              <wp:effectExtent l="0" t="0" r="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450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4F88" w:rsidRPr="00DC1FEA" w:rsidRDefault="00D34F88" w:rsidP="00D34F88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6"/>
                              <w:lang w:val="es-MX"/>
                            </w:rPr>
                          </w:pPr>
                          <w:r w:rsidRPr="00DC1FEA">
                            <w:rPr>
                              <w:b/>
                              <w:sz w:val="16"/>
                              <w:lang w:val="es-MX"/>
                            </w:rPr>
                            <w:t>Gobierno del Estado</w:t>
                          </w:r>
                        </w:p>
                        <w:p w:rsidR="00D34F88" w:rsidRPr="00DC1FEA" w:rsidRDefault="00D34F88" w:rsidP="00D34F88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6"/>
                              <w:lang w:val="es-MX"/>
                            </w:rPr>
                          </w:pPr>
                          <w:r w:rsidRPr="00DC1FEA">
                            <w:rPr>
                              <w:b/>
                              <w:sz w:val="16"/>
                              <w:lang w:val="es-MX"/>
                            </w:rPr>
                            <w:t>de Baja California Sur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4.45pt;margin-top:9.25pt;width:91.4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" filled="f" stroked="f">
              <v:textbox>
                <w:txbxContent>
                  <w:p w:rsidR="00D34F88" w:rsidRPr="00DC1FEA" w:rsidRDefault="00D34F88" w:rsidP="00D34F88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lang w:val="es-MX"/>
                      </w:rPr>
                    </w:pPr>
                    <w:r w:rsidRPr="00DC1FEA">
                      <w:rPr>
                        <w:b/>
                        <w:sz w:val="16"/>
                        <w:lang w:val="es-MX"/>
                      </w:rPr>
                      <w:t>Gobierno del Estado</w:t>
                    </w:r>
                  </w:p>
                  <w:p w:rsidR="00D34F88" w:rsidRPr="00DC1FEA" w:rsidRDefault="00D34F88" w:rsidP="00D34F88">
                    <w:pPr>
                      <w:spacing w:after="0" w:line="240" w:lineRule="auto"/>
                      <w:jc w:val="center"/>
                      <w:rPr>
                        <w:b/>
                        <w:sz w:val="16"/>
                        <w:lang w:val="es-MX"/>
                      </w:rPr>
                    </w:pPr>
                    <w:r w:rsidRPr="00DC1FEA">
                      <w:rPr>
                        <w:b/>
                        <w:sz w:val="16"/>
                        <w:lang w:val="es-MX"/>
                      </w:rPr>
                      <w:t>de Baja California Sur</w:t>
                    </w:r>
                  </w:p>
                </w:txbxContent>
              </v:textbox>
            </v:shape>
          </w:pict>
        </mc:Fallback>
      </mc:AlternateContent>
    </w:r>
  </w:p>
  <w:p w:rsidR="00D34F88" w:rsidRPr="00D34F88" w:rsidRDefault="00D34F88" w:rsidP="0064048C">
    <w:pPr>
      <w:widowControl/>
      <w:spacing w:after="0" w:line="240" w:lineRule="auto"/>
      <w:jc w:val="center"/>
      <w:rPr>
        <w:rFonts w:ascii="Arial" w:eastAsia="Times New Roman" w:hAnsi="Arial" w:cs="Arial"/>
        <w:b/>
        <w:bCs/>
        <w:color w:val="000000"/>
        <w:kern w:val="0"/>
        <w:sz w:val="12"/>
        <w:szCs w:val="18"/>
        <w:lang w:val="es-MX" w:eastAsia="es-MX"/>
      </w:rPr>
    </w:pPr>
  </w:p>
  <w:p w:rsidR="001E3E6E" w:rsidRDefault="001E3E6E" w:rsidP="0064048C">
    <w:pPr>
      <w:widowControl/>
      <w:spacing w:after="0" w:line="240" w:lineRule="auto"/>
      <w:jc w:val="center"/>
      <w:rPr>
        <w:rFonts w:ascii="Arial" w:eastAsia="Times New Roman" w:hAnsi="Arial" w:cs="Arial"/>
        <w:b/>
        <w:bCs/>
        <w:color w:val="000000"/>
        <w:kern w:val="0"/>
        <w:sz w:val="18"/>
        <w:szCs w:val="18"/>
        <w:lang w:val="es-MX" w:eastAsia="es-MX"/>
      </w:rPr>
    </w:pPr>
    <w:r w:rsidRPr="008B3807">
      <w:rPr>
        <w:rFonts w:ascii="Arial" w:eastAsia="Times New Roman" w:hAnsi="Arial" w:cs="Arial"/>
        <w:b/>
        <w:bCs/>
        <w:color w:val="000000"/>
        <w:kern w:val="0"/>
        <w:sz w:val="18"/>
        <w:szCs w:val="18"/>
        <w:lang w:val="es-MX" w:eastAsia="es-MX"/>
      </w:rPr>
      <w:t xml:space="preserve">PROGRAMA </w:t>
    </w:r>
    <w:r w:rsidR="00911B00">
      <w:rPr>
        <w:rFonts w:ascii="Arial" w:eastAsia="Times New Roman" w:hAnsi="Arial" w:cs="Arial"/>
        <w:b/>
        <w:bCs/>
        <w:color w:val="000000"/>
        <w:kern w:val="0"/>
        <w:sz w:val="18"/>
        <w:szCs w:val="18"/>
        <w:lang w:val="es-MX" w:eastAsia="es-MX"/>
      </w:rPr>
      <w:t>ESTATAL DE FOMENTO A LA PRODUCTIVIDAD AGROPECUARIA</w:t>
    </w:r>
    <w:r w:rsidR="00172C34">
      <w:rPr>
        <w:rFonts w:ascii="Arial" w:eastAsia="Times New Roman" w:hAnsi="Arial" w:cs="Arial"/>
        <w:b/>
        <w:bCs/>
        <w:color w:val="000000"/>
        <w:kern w:val="0"/>
        <w:sz w:val="18"/>
        <w:szCs w:val="18"/>
        <w:lang w:val="es-MX" w:eastAsia="es-MX"/>
      </w:rPr>
      <w:t xml:space="preserve"> </w:t>
    </w:r>
  </w:p>
  <w:p w:rsidR="00911B00" w:rsidRPr="008B3807" w:rsidRDefault="00911B00" w:rsidP="0064048C">
    <w:pPr>
      <w:widowControl/>
      <w:spacing w:after="0" w:line="240" w:lineRule="auto"/>
      <w:jc w:val="center"/>
      <w:rPr>
        <w:rFonts w:ascii="Arial" w:eastAsia="Times New Roman" w:hAnsi="Arial" w:cs="Arial"/>
        <w:b/>
        <w:bCs/>
        <w:color w:val="000000"/>
        <w:kern w:val="0"/>
        <w:sz w:val="18"/>
        <w:szCs w:val="18"/>
        <w:lang w:val="es-MX" w:eastAsia="es-MX"/>
      </w:rPr>
    </w:pPr>
  </w:p>
  <w:p w:rsidR="001E3E6E" w:rsidRDefault="001E3E6E" w:rsidP="0064048C">
    <w:pPr>
      <w:spacing w:after="0" w:line="240" w:lineRule="auto"/>
      <w:ind w:left="65" w:firstLine="3310"/>
      <w:rPr>
        <w:rFonts w:ascii="Arial" w:hAnsi="Arial" w:cs="Arial"/>
        <w:b/>
        <w:noProof/>
        <w:color w:val="000000"/>
        <w:w w:val="95"/>
        <w:sz w:val="16"/>
        <w:lang w:val="es-MX"/>
      </w:rPr>
    </w:pPr>
    <w:r w:rsidRPr="001E3E6E">
      <w:rPr>
        <w:rFonts w:ascii="Arial" w:hAnsi="Arial" w:cs="Arial"/>
        <w:b/>
        <w:noProof/>
        <w:color w:val="000000"/>
        <w:w w:val="95"/>
        <w:sz w:val="16"/>
        <w:lang w:val="es-MX"/>
      </w:rPr>
      <w:t>C</w:t>
    </w:r>
    <w:r w:rsidRPr="001E3E6E">
      <w:rPr>
        <w:rFonts w:ascii="Calibri" w:hAnsi="Calibri" w:cs="Calibri"/>
        <w:b/>
        <w:noProof/>
        <w:color w:val="000000"/>
        <w:w w:val="374"/>
        <w:sz w:val="16"/>
        <w:lang w:val="es-MX"/>
      </w:rPr>
      <w:t> </w:t>
    </w:r>
    <w:r w:rsidRPr="001E3E6E">
      <w:rPr>
        <w:rFonts w:ascii="Arial" w:hAnsi="Arial" w:cs="Arial"/>
        <w:b/>
        <w:noProof/>
        <w:color w:val="000000"/>
        <w:w w:val="95"/>
        <w:sz w:val="16"/>
        <w:lang w:val="es-MX"/>
      </w:rPr>
      <w:t>O</w:t>
    </w:r>
    <w:r w:rsidRPr="001E3E6E">
      <w:rPr>
        <w:rFonts w:ascii="Calibri" w:hAnsi="Calibri" w:cs="Calibri"/>
        <w:b/>
        <w:noProof/>
        <w:color w:val="000000"/>
        <w:w w:val="363"/>
        <w:sz w:val="16"/>
        <w:lang w:val="es-MX"/>
      </w:rPr>
      <w:t> </w:t>
    </w:r>
    <w:r w:rsidRPr="001E3E6E">
      <w:rPr>
        <w:rFonts w:ascii="Arial" w:hAnsi="Arial" w:cs="Arial"/>
        <w:b/>
        <w:noProof/>
        <w:color w:val="000000"/>
        <w:w w:val="95"/>
        <w:sz w:val="16"/>
        <w:lang w:val="es-MX"/>
      </w:rPr>
      <w:t>N</w:t>
    </w:r>
    <w:r w:rsidRPr="001E3E6E">
      <w:rPr>
        <w:rFonts w:ascii="Calibri" w:hAnsi="Calibri" w:cs="Calibri"/>
        <w:b/>
        <w:noProof/>
        <w:color w:val="000000"/>
        <w:w w:val="362"/>
        <w:sz w:val="16"/>
        <w:lang w:val="es-MX"/>
      </w:rPr>
      <w:t> </w:t>
    </w:r>
    <w:r w:rsidRPr="001E3E6E">
      <w:rPr>
        <w:rFonts w:ascii="Arial" w:hAnsi="Arial" w:cs="Arial"/>
        <w:b/>
        <w:noProof/>
        <w:color w:val="000000"/>
        <w:w w:val="95"/>
        <w:sz w:val="16"/>
        <w:lang w:val="es-MX"/>
      </w:rPr>
      <w:t>V</w:t>
    </w:r>
    <w:r w:rsidRPr="001E3E6E">
      <w:rPr>
        <w:rFonts w:ascii="Calibri" w:hAnsi="Calibri" w:cs="Calibri"/>
        <w:b/>
        <w:noProof/>
        <w:color w:val="000000"/>
        <w:w w:val="373"/>
        <w:sz w:val="16"/>
        <w:lang w:val="es-MX"/>
      </w:rPr>
      <w:t> </w:t>
    </w:r>
    <w:r w:rsidRPr="001E3E6E">
      <w:rPr>
        <w:rFonts w:ascii="Arial" w:hAnsi="Arial" w:cs="Arial"/>
        <w:b/>
        <w:noProof/>
        <w:color w:val="000000"/>
        <w:w w:val="95"/>
        <w:sz w:val="16"/>
        <w:lang w:val="es-MX"/>
      </w:rPr>
      <w:t>O</w:t>
    </w:r>
    <w:r w:rsidRPr="001E3E6E">
      <w:rPr>
        <w:rFonts w:ascii="Calibri" w:hAnsi="Calibri" w:cs="Calibri"/>
        <w:b/>
        <w:noProof/>
        <w:color w:val="000000"/>
        <w:w w:val="363"/>
        <w:sz w:val="16"/>
        <w:lang w:val="es-MX"/>
      </w:rPr>
      <w:t> </w:t>
    </w:r>
    <w:r w:rsidRPr="001E3E6E">
      <w:rPr>
        <w:rFonts w:ascii="Arial" w:hAnsi="Arial" w:cs="Arial"/>
        <w:b/>
        <w:noProof/>
        <w:color w:val="000000"/>
        <w:w w:val="95"/>
        <w:sz w:val="16"/>
        <w:lang w:val="es-MX"/>
      </w:rPr>
      <w:t>C</w:t>
    </w:r>
    <w:r w:rsidRPr="001E3E6E">
      <w:rPr>
        <w:rFonts w:ascii="Calibri" w:hAnsi="Calibri" w:cs="Calibri"/>
        <w:b/>
        <w:noProof/>
        <w:color w:val="000000"/>
        <w:w w:val="375"/>
        <w:sz w:val="16"/>
        <w:lang w:val="es-MX"/>
      </w:rPr>
      <w:t> </w:t>
    </w:r>
    <w:r w:rsidRPr="001E3E6E">
      <w:rPr>
        <w:rFonts w:ascii="Arial" w:hAnsi="Arial" w:cs="Arial"/>
        <w:b/>
        <w:noProof/>
        <w:color w:val="000000"/>
        <w:w w:val="95"/>
        <w:sz w:val="16"/>
        <w:lang w:val="es-MX"/>
      </w:rPr>
      <w:t>A</w:t>
    </w:r>
    <w:r w:rsidRPr="001E3E6E">
      <w:rPr>
        <w:rFonts w:ascii="Calibri" w:hAnsi="Calibri" w:cs="Calibri"/>
        <w:b/>
        <w:noProof/>
        <w:color w:val="000000"/>
        <w:w w:val="355"/>
        <w:sz w:val="16"/>
        <w:lang w:val="es-MX"/>
      </w:rPr>
      <w:t> </w:t>
    </w:r>
    <w:r w:rsidRPr="001E3E6E">
      <w:rPr>
        <w:rFonts w:ascii="Arial" w:hAnsi="Arial" w:cs="Arial"/>
        <w:b/>
        <w:noProof/>
        <w:color w:val="000000"/>
        <w:w w:val="95"/>
        <w:sz w:val="16"/>
        <w:lang w:val="es-MX"/>
      </w:rPr>
      <w:t>T</w:t>
    </w:r>
    <w:r w:rsidRPr="001E3E6E">
      <w:rPr>
        <w:rFonts w:ascii="Calibri" w:hAnsi="Calibri" w:cs="Calibri"/>
        <w:b/>
        <w:noProof/>
        <w:color w:val="000000"/>
        <w:w w:val="371"/>
        <w:sz w:val="16"/>
        <w:lang w:val="es-MX"/>
      </w:rPr>
      <w:t> </w:t>
    </w:r>
    <w:r w:rsidRPr="001E3E6E">
      <w:rPr>
        <w:rFonts w:ascii="Arial" w:hAnsi="Arial" w:cs="Arial"/>
        <w:b/>
        <w:noProof/>
        <w:color w:val="000000"/>
        <w:w w:val="95"/>
        <w:sz w:val="16"/>
        <w:lang w:val="es-MX"/>
      </w:rPr>
      <w:t>O</w:t>
    </w:r>
    <w:r w:rsidRPr="001E3E6E">
      <w:rPr>
        <w:rFonts w:ascii="Calibri" w:hAnsi="Calibri" w:cs="Calibri"/>
        <w:b/>
        <w:noProof/>
        <w:color w:val="000000"/>
        <w:w w:val="376"/>
        <w:sz w:val="16"/>
        <w:lang w:val="es-MX"/>
      </w:rPr>
      <w:t> </w:t>
    </w:r>
    <w:r w:rsidRPr="001E3E6E">
      <w:rPr>
        <w:rFonts w:ascii="Arial" w:hAnsi="Arial" w:cs="Arial"/>
        <w:b/>
        <w:noProof/>
        <w:color w:val="000000"/>
        <w:w w:val="95"/>
        <w:sz w:val="16"/>
        <w:lang w:val="es-MX"/>
      </w:rPr>
      <w:t>R</w:t>
    </w:r>
    <w:r w:rsidRPr="001E3E6E">
      <w:rPr>
        <w:rFonts w:ascii="Calibri" w:hAnsi="Calibri" w:cs="Calibri"/>
        <w:b/>
        <w:noProof/>
        <w:color w:val="000000"/>
        <w:w w:val="361"/>
        <w:sz w:val="16"/>
        <w:lang w:val="es-MX"/>
      </w:rPr>
      <w:t> </w:t>
    </w:r>
    <w:r w:rsidRPr="001E3E6E">
      <w:rPr>
        <w:rFonts w:ascii="Arial" w:hAnsi="Arial" w:cs="Arial"/>
        <w:b/>
        <w:noProof/>
        <w:color w:val="000000"/>
        <w:w w:val="95"/>
        <w:sz w:val="16"/>
        <w:lang w:val="es-MX"/>
      </w:rPr>
      <w:t>I</w:t>
    </w:r>
    <w:r w:rsidRPr="001E3E6E">
      <w:rPr>
        <w:rFonts w:ascii="Calibri" w:hAnsi="Calibri" w:cs="Calibri"/>
        <w:b/>
        <w:noProof/>
        <w:color w:val="000000"/>
        <w:w w:val="380"/>
        <w:sz w:val="16"/>
        <w:lang w:val="es-MX"/>
      </w:rPr>
      <w:t> </w:t>
    </w:r>
    <w:r w:rsidRPr="001E3E6E">
      <w:rPr>
        <w:rFonts w:ascii="Arial" w:hAnsi="Arial" w:cs="Arial"/>
        <w:b/>
        <w:noProof/>
        <w:color w:val="000000"/>
        <w:w w:val="95"/>
        <w:sz w:val="16"/>
        <w:lang w:val="es-MX"/>
      </w:rPr>
      <w:t>A</w:t>
    </w:r>
  </w:p>
  <w:p w:rsidR="0064048C" w:rsidRPr="0064048C" w:rsidRDefault="0064048C" w:rsidP="0064048C">
    <w:pPr>
      <w:pStyle w:val="Encabezado"/>
      <w:tabs>
        <w:tab w:val="clear" w:pos="4419"/>
        <w:tab w:val="center" w:pos="4111"/>
      </w:tabs>
      <w:ind w:right="454"/>
      <w:jc w:val="center"/>
      <w:rPr>
        <w:rFonts w:ascii="Arial" w:hAnsi="Arial" w:cs="Arial"/>
        <w:b/>
        <w:sz w:val="16"/>
        <w:szCs w:val="18"/>
        <w:lang w:val="es-MX"/>
      </w:rPr>
    </w:pPr>
    <w:r w:rsidRPr="0064048C">
      <w:rPr>
        <w:rFonts w:ascii="Arial" w:hAnsi="Arial" w:cs="Arial"/>
        <w:b/>
        <w:sz w:val="16"/>
        <w:szCs w:val="18"/>
        <w:lang w:val="es-MX"/>
      </w:rPr>
      <w:t>A los productores Agropecuarios, de la entidad a participar</w:t>
    </w:r>
  </w:p>
  <w:p w:rsidR="0064048C" w:rsidRPr="0064048C" w:rsidRDefault="0064048C" w:rsidP="0064048C">
    <w:pPr>
      <w:pStyle w:val="Encabezado"/>
      <w:ind w:right="227"/>
      <w:jc w:val="center"/>
      <w:rPr>
        <w:rFonts w:ascii="Arial" w:hAnsi="Arial" w:cs="Arial"/>
        <w:b/>
        <w:sz w:val="16"/>
        <w:szCs w:val="18"/>
        <w:lang w:val="es-MX"/>
      </w:rPr>
    </w:pPr>
    <w:r w:rsidRPr="0064048C">
      <w:rPr>
        <w:rFonts w:ascii="Arial" w:hAnsi="Arial" w:cs="Arial"/>
        <w:b/>
        <w:sz w:val="16"/>
        <w:szCs w:val="18"/>
        <w:lang w:val="es-MX"/>
      </w:rPr>
      <w:t>de los beneficios de</w:t>
    </w:r>
    <w:r w:rsidR="00911B00">
      <w:rPr>
        <w:rFonts w:ascii="Arial" w:hAnsi="Arial" w:cs="Arial"/>
        <w:b/>
        <w:sz w:val="16"/>
        <w:szCs w:val="18"/>
        <w:lang w:val="es-MX"/>
      </w:rPr>
      <w:t>l</w:t>
    </w:r>
    <w:r w:rsidRPr="0064048C">
      <w:rPr>
        <w:rFonts w:ascii="Arial" w:hAnsi="Arial" w:cs="Arial"/>
        <w:b/>
        <w:sz w:val="16"/>
        <w:szCs w:val="18"/>
        <w:lang w:val="es-MX"/>
      </w:rPr>
      <w:t xml:space="preserve"> </w:t>
    </w:r>
    <w:r w:rsidR="005F5422">
      <w:rPr>
        <w:rFonts w:ascii="Arial" w:hAnsi="Arial" w:cs="Arial"/>
        <w:b/>
        <w:sz w:val="16"/>
        <w:szCs w:val="18"/>
        <w:lang w:val="es-MX"/>
      </w:rPr>
      <w:t>P</w:t>
    </w:r>
    <w:r w:rsidR="00911B00">
      <w:rPr>
        <w:rFonts w:ascii="Arial" w:hAnsi="Arial" w:cs="Arial"/>
        <w:b/>
        <w:sz w:val="16"/>
        <w:szCs w:val="18"/>
        <w:lang w:val="es-MX"/>
      </w:rPr>
      <w:t>rograma Estatal</w:t>
    </w:r>
    <w:r w:rsidR="002F5D47">
      <w:rPr>
        <w:rFonts w:ascii="Arial" w:hAnsi="Arial" w:cs="Arial"/>
        <w:b/>
        <w:sz w:val="16"/>
        <w:szCs w:val="18"/>
        <w:lang w:val="es-MX"/>
      </w:rPr>
      <w:t xml:space="preserve"> de Fomento</w:t>
    </w:r>
    <w:r w:rsidR="00911B00">
      <w:rPr>
        <w:rFonts w:ascii="Arial" w:hAnsi="Arial" w:cs="Arial"/>
        <w:b/>
        <w:sz w:val="16"/>
        <w:szCs w:val="18"/>
        <w:lang w:val="es-MX"/>
      </w:rPr>
      <w:t xml:space="preserve"> a la Productividad Agropecuaria en su componente de Apoyo Estatal a la Mecanización de Pequeñas Unidades de Producción Agropecuaria</w:t>
    </w:r>
    <w:r w:rsidRPr="0064048C">
      <w:rPr>
        <w:rFonts w:ascii="Arial" w:hAnsi="Arial" w:cs="Arial"/>
        <w:b/>
        <w:sz w:val="16"/>
        <w:szCs w:val="18"/>
        <w:lang w:val="es-MX"/>
      </w:rPr>
      <w:t xml:space="preserve"> 201</w:t>
    </w:r>
    <w:r w:rsidR="005F5422">
      <w:rPr>
        <w:rFonts w:ascii="Arial" w:hAnsi="Arial" w:cs="Arial"/>
        <w:b/>
        <w:sz w:val="16"/>
        <w:szCs w:val="18"/>
        <w:lang w:val="es-MX"/>
      </w:rPr>
      <w:t>6</w:t>
    </w:r>
    <w:r w:rsidR="00911B00">
      <w:rPr>
        <w:rFonts w:ascii="Arial" w:hAnsi="Arial" w:cs="Arial"/>
        <w:b/>
        <w:sz w:val="16"/>
        <w:szCs w:val="18"/>
        <w:lang w:val="es-MX"/>
      </w:rPr>
      <w:t>,</w:t>
    </w:r>
    <w:r w:rsidRPr="0064048C">
      <w:rPr>
        <w:rFonts w:ascii="Arial" w:hAnsi="Arial" w:cs="Arial"/>
        <w:b/>
        <w:sz w:val="16"/>
        <w:szCs w:val="18"/>
        <w:lang w:val="es-MX"/>
      </w:rPr>
      <w:t xml:space="preserve"> bajo las Siguientes Bases:</w:t>
    </w:r>
  </w:p>
  <w:p w:rsidR="0064048C" w:rsidRPr="002F33AC" w:rsidRDefault="0064048C" w:rsidP="0064048C">
    <w:pPr>
      <w:pStyle w:val="Encabezado"/>
      <w:jc w:val="center"/>
      <w:rPr>
        <w:rFonts w:ascii="Arial" w:hAnsi="Arial" w:cs="Arial"/>
        <w:b/>
        <w:sz w:val="10"/>
        <w:szCs w:val="18"/>
        <w:lang w:val="es-MX"/>
      </w:rPr>
    </w:pPr>
  </w:p>
  <w:p w:rsidR="001F2B6A" w:rsidRDefault="0064048C" w:rsidP="001F2B6A">
    <w:pPr>
      <w:pStyle w:val="Ttulo"/>
      <w:rPr>
        <w:rFonts w:cs="Arial"/>
        <w:sz w:val="14"/>
        <w:szCs w:val="14"/>
      </w:rPr>
    </w:pPr>
    <w:r w:rsidRPr="0064048C">
      <w:rPr>
        <w:rFonts w:cs="Arial"/>
        <w:sz w:val="14"/>
        <w:szCs w:val="14"/>
      </w:rPr>
      <w:t xml:space="preserve">Calendario de </w:t>
    </w:r>
    <w:r w:rsidR="001F2B6A">
      <w:rPr>
        <w:rFonts w:cs="Arial"/>
        <w:sz w:val="14"/>
        <w:szCs w:val="14"/>
      </w:rPr>
      <w:t>Apertura y Cierre de Ventanilla</w:t>
    </w:r>
  </w:p>
  <w:p w:rsidR="001F2B6A" w:rsidRDefault="0064048C" w:rsidP="001F2B6A">
    <w:pPr>
      <w:pStyle w:val="Ttulo"/>
      <w:rPr>
        <w:rFonts w:cs="Arial"/>
        <w:sz w:val="14"/>
        <w:szCs w:val="14"/>
      </w:rPr>
    </w:pPr>
    <w:r w:rsidRPr="0064048C">
      <w:rPr>
        <w:rFonts w:cs="Arial"/>
        <w:sz w:val="14"/>
        <w:szCs w:val="14"/>
      </w:rPr>
      <w:t xml:space="preserve">Fecha de Apertura de Ventanillas: </w:t>
    </w:r>
    <w:r w:rsidR="001F2B6A">
      <w:rPr>
        <w:rFonts w:cs="Arial"/>
        <w:color w:val="000000"/>
        <w:sz w:val="14"/>
        <w:szCs w:val="14"/>
        <w:u w:val="single"/>
      </w:rPr>
      <w:t>11</w:t>
    </w:r>
    <w:r w:rsidRPr="0064048C">
      <w:rPr>
        <w:rFonts w:cs="Arial"/>
        <w:color w:val="000000"/>
        <w:sz w:val="14"/>
        <w:szCs w:val="14"/>
        <w:u w:val="single"/>
      </w:rPr>
      <w:t xml:space="preserve"> </w:t>
    </w:r>
    <w:r w:rsidRPr="0064048C">
      <w:rPr>
        <w:rFonts w:cs="Arial"/>
        <w:i/>
        <w:color w:val="000000"/>
        <w:sz w:val="14"/>
        <w:szCs w:val="14"/>
        <w:u w:val="single"/>
      </w:rPr>
      <w:t xml:space="preserve">de </w:t>
    </w:r>
    <w:r w:rsidR="001F2B6A">
      <w:rPr>
        <w:rFonts w:cs="Arial"/>
        <w:i/>
        <w:color w:val="000000"/>
        <w:sz w:val="14"/>
        <w:szCs w:val="14"/>
        <w:u w:val="single"/>
      </w:rPr>
      <w:t xml:space="preserve">noviembre </w:t>
    </w:r>
    <w:r w:rsidRPr="0064048C">
      <w:rPr>
        <w:rFonts w:cs="Arial"/>
        <w:i/>
        <w:color w:val="000000"/>
        <w:sz w:val="14"/>
        <w:szCs w:val="14"/>
        <w:u w:val="single"/>
      </w:rPr>
      <w:t>de 201</w:t>
    </w:r>
    <w:r w:rsidR="005F5422">
      <w:rPr>
        <w:rFonts w:cs="Arial"/>
        <w:i/>
        <w:color w:val="000000"/>
        <w:sz w:val="14"/>
        <w:szCs w:val="14"/>
        <w:u w:val="single"/>
      </w:rPr>
      <w:t>6</w:t>
    </w:r>
    <w:r w:rsidRPr="0064048C">
      <w:rPr>
        <w:rFonts w:cs="Arial"/>
        <w:color w:val="000000"/>
        <w:sz w:val="14"/>
        <w:szCs w:val="14"/>
      </w:rPr>
      <w:t xml:space="preserve"> </w:t>
    </w:r>
    <w:r w:rsidRPr="0064048C">
      <w:rPr>
        <w:rFonts w:cs="Arial"/>
        <w:sz w:val="14"/>
        <w:szCs w:val="14"/>
      </w:rPr>
      <w:t xml:space="preserve"> </w:t>
    </w:r>
  </w:p>
  <w:p w:rsidR="00F15D51" w:rsidRDefault="001F2B6A" w:rsidP="001F2B6A">
    <w:pPr>
      <w:pStyle w:val="Ttulo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                              </w:t>
    </w:r>
    <w:r w:rsidR="0064048C" w:rsidRPr="0064048C">
      <w:rPr>
        <w:rFonts w:cs="Arial"/>
        <w:sz w:val="14"/>
        <w:szCs w:val="14"/>
      </w:rPr>
      <w:t xml:space="preserve">Fecha de Cierre de Ventanillas: </w:t>
    </w:r>
    <w:r>
      <w:rPr>
        <w:rFonts w:cs="Arial"/>
        <w:i/>
        <w:sz w:val="14"/>
        <w:szCs w:val="14"/>
        <w:u w:val="single"/>
      </w:rPr>
      <w:t>estara en funcion a la disponibilidad presupuestal</w:t>
    </w:r>
    <w:r w:rsidR="00A5391F" w:rsidRPr="0064048C">
      <w:rPr>
        <w:rFonts w:cs="Arial"/>
        <w:color w:val="000000"/>
        <w:sz w:val="14"/>
        <w:szCs w:val="14"/>
      </w:rPr>
      <w:t xml:space="preserve"> </w:t>
    </w:r>
    <w:r w:rsidR="00A5391F" w:rsidRPr="0064048C">
      <w:rPr>
        <w:rFonts w:cs="Arial"/>
        <w:sz w:val="14"/>
        <w:szCs w:val="14"/>
      </w:rPr>
      <w:t xml:space="preserve"> </w:t>
    </w:r>
  </w:p>
  <w:p w:rsidR="00AE08A7" w:rsidRPr="005568D9" w:rsidRDefault="00AE08A7" w:rsidP="00F15D51">
    <w:pPr>
      <w:pStyle w:val="Ttulo"/>
      <w:rPr>
        <w:rFonts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708"/>
    <w:multiLevelType w:val="hybridMultilevel"/>
    <w:tmpl w:val="FF74B3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74B7"/>
    <w:multiLevelType w:val="hybridMultilevel"/>
    <w:tmpl w:val="BF3258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32284"/>
    <w:multiLevelType w:val="hybridMultilevel"/>
    <w:tmpl w:val="AC887F4C"/>
    <w:lvl w:ilvl="0" w:tplc="FA1C8C4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3176B"/>
    <w:multiLevelType w:val="hybridMultilevel"/>
    <w:tmpl w:val="8F923C04"/>
    <w:lvl w:ilvl="0" w:tplc="CB367E44">
      <w:start w:val="1"/>
      <w:numFmt w:val="lowerLetter"/>
      <w:lvlText w:val="%1)"/>
      <w:lvlJc w:val="left"/>
      <w:pPr>
        <w:ind w:left="1225" w:hanging="46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37" w:hanging="360"/>
      </w:pPr>
    </w:lvl>
    <w:lvl w:ilvl="2" w:tplc="080A001B" w:tentative="1">
      <w:start w:val="1"/>
      <w:numFmt w:val="lowerRoman"/>
      <w:lvlText w:val="%3."/>
      <w:lvlJc w:val="right"/>
      <w:pPr>
        <w:ind w:left="2557" w:hanging="180"/>
      </w:pPr>
    </w:lvl>
    <w:lvl w:ilvl="3" w:tplc="080A000F" w:tentative="1">
      <w:start w:val="1"/>
      <w:numFmt w:val="decimal"/>
      <w:lvlText w:val="%4."/>
      <w:lvlJc w:val="left"/>
      <w:pPr>
        <w:ind w:left="3277" w:hanging="360"/>
      </w:pPr>
    </w:lvl>
    <w:lvl w:ilvl="4" w:tplc="080A0019" w:tentative="1">
      <w:start w:val="1"/>
      <w:numFmt w:val="lowerLetter"/>
      <w:lvlText w:val="%5."/>
      <w:lvlJc w:val="left"/>
      <w:pPr>
        <w:ind w:left="3997" w:hanging="360"/>
      </w:pPr>
    </w:lvl>
    <w:lvl w:ilvl="5" w:tplc="080A001B" w:tentative="1">
      <w:start w:val="1"/>
      <w:numFmt w:val="lowerRoman"/>
      <w:lvlText w:val="%6."/>
      <w:lvlJc w:val="right"/>
      <w:pPr>
        <w:ind w:left="4717" w:hanging="180"/>
      </w:pPr>
    </w:lvl>
    <w:lvl w:ilvl="6" w:tplc="080A000F" w:tentative="1">
      <w:start w:val="1"/>
      <w:numFmt w:val="decimal"/>
      <w:lvlText w:val="%7."/>
      <w:lvlJc w:val="left"/>
      <w:pPr>
        <w:ind w:left="5437" w:hanging="360"/>
      </w:pPr>
    </w:lvl>
    <w:lvl w:ilvl="7" w:tplc="080A0019" w:tentative="1">
      <w:start w:val="1"/>
      <w:numFmt w:val="lowerLetter"/>
      <w:lvlText w:val="%8."/>
      <w:lvlJc w:val="left"/>
      <w:pPr>
        <w:ind w:left="6157" w:hanging="360"/>
      </w:pPr>
    </w:lvl>
    <w:lvl w:ilvl="8" w:tplc="08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0C432772"/>
    <w:multiLevelType w:val="hybridMultilevel"/>
    <w:tmpl w:val="EB5005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6C5FF8"/>
    <w:multiLevelType w:val="hybridMultilevel"/>
    <w:tmpl w:val="CF187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21819"/>
    <w:multiLevelType w:val="hybridMultilevel"/>
    <w:tmpl w:val="BC94EE4E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5813C2C"/>
    <w:multiLevelType w:val="hybridMultilevel"/>
    <w:tmpl w:val="4E941A1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76931"/>
    <w:multiLevelType w:val="hybridMultilevel"/>
    <w:tmpl w:val="9D66BAE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4E1EE8"/>
    <w:multiLevelType w:val="hybridMultilevel"/>
    <w:tmpl w:val="A2924B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1594D"/>
    <w:multiLevelType w:val="hybridMultilevel"/>
    <w:tmpl w:val="5560B9C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C41082"/>
    <w:multiLevelType w:val="hybridMultilevel"/>
    <w:tmpl w:val="D6F41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B2B54"/>
    <w:multiLevelType w:val="hybridMultilevel"/>
    <w:tmpl w:val="BFF6F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D1731"/>
    <w:multiLevelType w:val="hybridMultilevel"/>
    <w:tmpl w:val="B43CE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322BC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color w:val="000000"/>
        <w:sz w:val="18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2739A"/>
    <w:multiLevelType w:val="hybridMultilevel"/>
    <w:tmpl w:val="37B8DDD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D131E0"/>
    <w:multiLevelType w:val="hybridMultilevel"/>
    <w:tmpl w:val="3B907C32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2E2C7931"/>
    <w:multiLevelType w:val="hybridMultilevel"/>
    <w:tmpl w:val="CE88DCFE"/>
    <w:lvl w:ilvl="0" w:tplc="51E8B1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6358D1"/>
    <w:multiLevelType w:val="hybridMultilevel"/>
    <w:tmpl w:val="2AD244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E6B25"/>
    <w:multiLevelType w:val="hybridMultilevel"/>
    <w:tmpl w:val="7E7A6C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D3953"/>
    <w:multiLevelType w:val="hybridMultilevel"/>
    <w:tmpl w:val="B68EE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13E95"/>
    <w:multiLevelType w:val="hybridMultilevel"/>
    <w:tmpl w:val="2C80A1F8"/>
    <w:lvl w:ilvl="0" w:tplc="080A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1">
    <w:nsid w:val="3E6C64DB"/>
    <w:multiLevelType w:val="hybridMultilevel"/>
    <w:tmpl w:val="DBEA5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61DC1"/>
    <w:multiLevelType w:val="hybridMultilevel"/>
    <w:tmpl w:val="7D6AB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34CB3"/>
    <w:multiLevelType w:val="hybridMultilevel"/>
    <w:tmpl w:val="0AC695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3D322BC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color w:val="000000"/>
        <w:sz w:val="18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D6940"/>
    <w:multiLevelType w:val="hybridMultilevel"/>
    <w:tmpl w:val="07A216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36840"/>
    <w:multiLevelType w:val="hybridMultilevel"/>
    <w:tmpl w:val="739EFD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A11CC"/>
    <w:multiLevelType w:val="hybridMultilevel"/>
    <w:tmpl w:val="DFEA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D0D2F"/>
    <w:multiLevelType w:val="hybridMultilevel"/>
    <w:tmpl w:val="0AD040C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913BD"/>
    <w:multiLevelType w:val="hybridMultilevel"/>
    <w:tmpl w:val="407AFB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418DE"/>
    <w:multiLevelType w:val="hybridMultilevel"/>
    <w:tmpl w:val="480E8EB0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4D91869"/>
    <w:multiLevelType w:val="hybridMultilevel"/>
    <w:tmpl w:val="63BA51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107D6"/>
    <w:multiLevelType w:val="hybridMultilevel"/>
    <w:tmpl w:val="BC94EE4E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2BE3433"/>
    <w:multiLevelType w:val="hybridMultilevel"/>
    <w:tmpl w:val="29FAD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C5727"/>
    <w:multiLevelType w:val="hybridMultilevel"/>
    <w:tmpl w:val="5AEA3D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B40B3"/>
    <w:multiLevelType w:val="hybridMultilevel"/>
    <w:tmpl w:val="DB4ECA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A3ADE"/>
    <w:multiLevelType w:val="hybridMultilevel"/>
    <w:tmpl w:val="0F84AB2C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7B40ED9"/>
    <w:multiLevelType w:val="hybridMultilevel"/>
    <w:tmpl w:val="BC94EE4E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78DE2B7E"/>
    <w:multiLevelType w:val="hybridMultilevel"/>
    <w:tmpl w:val="906283EE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CE95B62"/>
    <w:multiLevelType w:val="hybridMultilevel"/>
    <w:tmpl w:val="ECDEA1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0521C"/>
    <w:multiLevelType w:val="hybridMultilevel"/>
    <w:tmpl w:val="562C43C6"/>
    <w:lvl w:ilvl="0" w:tplc="080A0017">
      <w:start w:val="1"/>
      <w:numFmt w:val="lowerLetter"/>
      <w:lvlText w:val="%1)"/>
      <w:lvlJc w:val="left"/>
      <w:pPr>
        <w:ind w:left="502" w:hanging="360"/>
      </w:pPr>
    </w:lvl>
    <w:lvl w:ilvl="1" w:tplc="5D64407E">
      <w:start w:val="1"/>
      <w:numFmt w:val="upperRoman"/>
      <w:lvlText w:val="%2."/>
      <w:lvlJc w:val="left"/>
      <w:pPr>
        <w:ind w:left="1800" w:hanging="720"/>
      </w:pPr>
      <w:rPr>
        <w:rFonts w:ascii="Arial" w:hAnsi="Arial" w:cs="Arial" w:hint="default"/>
        <w:color w:val="000000"/>
        <w:sz w:val="18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3"/>
  </w:num>
  <w:num w:numId="3">
    <w:abstractNumId w:val="12"/>
  </w:num>
  <w:num w:numId="4">
    <w:abstractNumId w:val="10"/>
  </w:num>
  <w:num w:numId="5">
    <w:abstractNumId w:val="8"/>
  </w:num>
  <w:num w:numId="6">
    <w:abstractNumId w:val="0"/>
  </w:num>
  <w:num w:numId="7">
    <w:abstractNumId w:val="22"/>
  </w:num>
  <w:num w:numId="8">
    <w:abstractNumId w:val="4"/>
  </w:num>
  <w:num w:numId="9">
    <w:abstractNumId w:val="20"/>
  </w:num>
  <w:num w:numId="10">
    <w:abstractNumId w:val="32"/>
  </w:num>
  <w:num w:numId="11">
    <w:abstractNumId w:val="13"/>
  </w:num>
  <w:num w:numId="12">
    <w:abstractNumId w:val="9"/>
  </w:num>
  <w:num w:numId="13">
    <w:abstractNumId w:val="1"/>
  </w:num>
  <w:num w:numId="14">
    <w:abstractNumId w:val="37"/>
  </w:num>
  <w:num w:numId="15">
    <w:abstractNumId w:val="27"/>
  </w:num>
  <w:num w:numId="16">
    <w:abstractNumId w:val="16"/>
  </w:num>
  <w:num w:numId="17">
    <w:abstractNumId w:val="34"/>
  </w:num>
  <w:num w:numId="18">
    <w:abstractNumId w:val="3"/>
  </w:num>
  <w:num w:numId="19">
    <w:abstractNumId w:val="25"/>
  </w:num>
  <w:num w:numId="20">
    <w:abstractNumId w:val="24"/>
  </w:num>
  <w:num w:numId="21">
    <w:abstractNumId w:val="17"/>
  </w:num>
  <w:num w:numId="22">
    <w:abstractNumId w:val="2"/>
  </w:num>
  <w:num w:numId="23">
    <w:abstractNumId w:val="39"/>
  </w:num>
  <w:num w:numId="24">
    <w:abstractNumId w:val="7"/>
  </w:num>
  <w:num w:numId="25">
    <w:abstractNumId w:val="5"/>
  </w:num>
  <w:num w:numId="26">
    <w:abstractNumId w:val="36"/>
  </w:num>
  <w:num w:numId="27">
    <w:abstractNumId w:val="11"/>
  </w:num>
  <w:num w:numId="28">
    <w:abstractNumId w:val="28"/>
  </w:num>
  <w:num w:numId="29">
    <w:abstractNumId w:val="21"/>
  </w:num>
  <w:num w:numId="30">
    <w:abstractNumId w:val="31"/>
  </w:num>
  <w:num w:numId="31">
    <w:abstractNumId w:val="6"/>
  </w:num>
  <w:num w:numId="32">
    <w:abstractNumId w:val="15"/>
  </w:num>
  <w:num w:numId="33">
    <w:abstractNumId w:val="29"/>
  </w:num>
  <w:num w:numId="34">
    <w:abstractNumId w:val="33"/>
  </w:num>
  <w:num w:numId="35">
    <w:abstractNumId w:val="35"/>
  </w:num>
  <w:num w:numId="36">
    <w:abstractNumId w:val="30"/>
  </w:num>
  <w:num w:numId="37">
    <w:abstractNumId w:val="26"/>
  </w:num>
  <w:num w:numId="38">
    <w:abstractNumId w:val="14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07A76"/>
    <w:rsid w:val="000104FA"/>
    <w:rsid w:val="00011343"/>
    <w:rsid w:val="0001294D"/>
    <w:rsid w:val="0001684D"/>
    <w:rsid w:val="00030466"/>
    <w:rsid w:val="00065571"/>
    <w:rsid w:val="00081A96"/>
    <w:rsid w:val="00085D07"/>
    <w:rsid w:val="00087F2B"/>
    <w:rsid w:val="000977CE"/>
    <w:rsid w:val="000C4168"/>
    <w:rsid w:val="000D40DB"/>
    <w:rsid w:val="000D63EB"/>
    <w:rsid w:val="000F56BF"/>
    <w:rsid w:val="000F6E63"/>
    <w:rsid w:val="001000E1"/>
    <w:rsid w:val="00126633"/>
    <w:rsid w:val="001323FF"/>
    <w:rsid w:val="00133132"/>
    <w:rsid w:val="00140965"/>
    <w:rsid w:val="00161C96"/>
    <w:rsid w:val="00172C34"/>
    <w:rsid w:val="0018202B"/>
    <w:rsid w:val="00193299"/>
    <w:rsid w:val="001A73DD"/>
    <w:rsid w:val="001B4226"/>
    <w:rsid w:val="001B60E1"/>
    <w:rsid w:val="001D0F88"/>
    <w:rsid w:val="001E3E6E"/>
    <w:rsid w:val="001F03AA"/>
    <w:rsid w:val="001F2B6A"/>
    <w:rsid w:val="001F5F8E"/>
    <w:rsid w:val="00220111"/>
    <w:rsid w:val="0022161C"/>
    <w:rsid w:val="00242E52"/>
    <w:rsid w:val="00261ED7"/>
    <w:rsid w:val="00262B1F"/>
    <w:rsid w:val="00263B99"/>
    <w:rsid w:val="00297983"/>
    <w:rsid w:val="002A4090"/>
    <w:rsid w:val="002C0B57"/>
    <w:rsid w:val="002E396F"/>
    <w:rsid w:val="002E5433"/>
    <w:rsid w:val="002E7F0A"/>
    <w:rsid w:val="002F2740"/>
    <w:rsid w:val="002F33AC"/>
    <w:rsid w:val="002F5D47"/>
    <w:rsid w:val="003032FD"/>
    <w:rsid w:val="003075E7"/>
    <w:rsid w:val="00325E2F"/>
    <w:rsid w:val="003344D3"/>
    <w:rsid w:val="00336110"/>
    <w:rsid w:val="00344793"/>
    <w:rsid w:val="0036184B"/>
    <w:rsid w:val="00366AF4"/>
    <w:rsid w:val="003673E8"/>
    <w:rsid w:val="003707D0"/>
    <w:rsid w:val="00382ECA"/>
    <w:rsid w:val="003936F0"/>
    <w:rsid w:val="003A41F6"/>
    <w:rsid w:val="003C001A"/>
    <w:rsid w:val="003F26AD"/>
    <w:rsid w:val="003F3359"/>
    <w:rsid w:val="003F4C1F"/>
    <w:rsid w:val="00400087"/>
    <w:rsid w:val="00415DEB"/>
    <w:rsid w:val="0045533D"/>
    <w:rsid w:val="00455EB3"/>
    <w:rsid w:val="00456452"/>
    <w:rsid w:val="00457DC9"/>
    <w:rsid w:val="00464FC9"/>
    <w:rsid w:val="004773C2"/>
    <w:rsid w:val="004804AF"/>
    <w:rsid w:val="00496057"/>
    <w:rsid w:val="004A3D7C"/>
    <w:rsid w:val="004B4B11"/>
    <w:rsid w:val="004B5227"/>
    <w:rsid w:val="004C4366"/>
    <w:rsid w:val="004C62C6"/>
    <w:rsid w:val="0052060C"/>
    <w:rsid w:val="00525D3C"/>
    <w:rsid w:val="00555FEC"/>
    <w:rsid w:val="005568D9"/>
    <w:rsid w:val="00571CF8"/>
    <w:rsid w:val="00581BC0"/>
    <w:rsid w:val="005B177D"/>
    <w:rsid w:val="005C23A1"/>
    <w:rsid w:val="005E2AF6"/>
    <w:rsid w:val="005F5422"/>
    <w:rsid w:val="005F76AB"/>
    <w:rsid w:val="00606BFB"/>
    <w:rsid w:val="00622042"/>
    <w:rsid w:val="00627D8E"/>
    <w:rsid w:val="0064048C"/>
    <w:rsid w:val="00645406"/>
    <w:rsid w:val="00645ED0"/>
    <w:rsid w:val="0064797A"/>
    <w:rsid w:val="006519B5"/>
    <w:rsid w:val="00682005"/>
    <w:rsid w:val="00683DC1"/>
    <w:rsid w:val="0068531B"/>
    <w:rsid w:val="006A5011"/>
    <w:rsid w:val="006D0A05"/>
    <w:rsid w:val="006F30E7"/>
    <w:rsid w:val="00705FF8"/>
    <w:rsid w:val="007249AB"/>
    <w:rsid w:val="00726088"/>
    <w:rsid w:val="00737E11"/>
    <w:rsid w:val="00752DD6"/>
    <w:rsid w:val="00770759"/>
    <w:rsid w:val="007711EF"/>
    <w:rsid w:val="00773CDE"/>
    <w:rsid w:val="007773AD"/>
    <w:rsid w:val="00785B6F"/>
    <w:rsid w:val="007A79B1"/>
    <w:rsid w:val="007E0390"/>
    <w:rsid w:val="007F1C1F"/>
    <w:rsid w:val="00816F30"/>
    <w:rsid w:val="008205B6"/>
    <w:rsid w:val="00821D05"/>
    <w:rsid w:val="00823171"/>
    <w:rsid w:val="00836AA8"/>
    <w:rsid w:val="00844577"/>
    <w:rsid w:val="0085087B"/>
    <w:rsid w:val="0085193D"/>
    <w:rsid w:val="00870FB8"/>
    <w:rsid w:val="008870B8"/>
    <w:rsid w:val="00891966"/>
    <w:rsid w:val="00895165"/>
    <w:rsid w:val="008A0FEA"/>
    <w:rsid w:val="008A66DB"/>
    <w:rsid w:val="008B216E"/>
    <w:rsid w:val="008B3807"/>
    <w:rsid w:val="008F2E7A"/>
    <w:rsid w:val="008F6A98"/>
    <w:rsid w:val="00911B00"/>
    <w:rsid w:val="009124FC"/>
    <w:rsid w:val="00945496"/>
    <w:rsid w:val="00962FF4"/>
    <w:rsid w:val="0096685F"/>
    <w:rsid w:val="00967364"/>
    <w:rsid w:val="00975DC0"/>
    <w:rsid w:val="00976031"/>
    <w:rsid w:val="00985686"/>
    <w:rsid w:val="00986DA8"/>
    <w:rsid w:val="0099650B"/>
    <w:rsid w:val="009A4648"/>
    <w:rsid w:val="009B08BA"/>
    <w:rsid w:val="009B0FAD"/>
    <w:rsid w:val="009B2DD4"/>
    <w:rsid w:val="009B4679"/>
    <w:rsid w:val="009C70DA"/>
    <w:rsid w:val="009E4339"/>
    <w:rsid w:val="00A00540"/>
    <w:rsid w:val="00A21989"/>
    <w:rsid w:val="00A32CB4"/>
    <w:rsid w:val="00A35E96"/>
    <w:rsid w:val="00A4235C"/>
    <w:rsid w:val="00A44604"/>
    <w:rsid w:val="00A456A1"/>
    <w:rsid w:val="00A51B26"/>
    <w:rsid w:val="00A5391F"/>
    <w:rsid w:val="00A6438A"/>
    <w:rsid w:val="00A769ED"/>
    <w:rsid w:val="00AB4017"/>
    <w:rsid w:val="00AB5FB8"/>
    <w:rsid w:val="00AC407C"/>
    <w:rsid w:val="00AD5A1E"/>
    <w:rsid w:val="00AE08A7"/>
    <w:rsid w:val="00AE28D5"/>
    <w:rsid w:val="00B02038"/>
    <w:rsid w:val="00B102FB"/>
    <w:rsid w:val="00B11491"/>
    <w:rsid w:val="00B17405"/>
    <w:rsid w:val="00B41588"/>
    <w:rsid w:val="00B416C2"/>
    <w:rsid w:val="00B41856"/>
    <w:rsid w:val="00B82A1F"/>
    <w:rsid w:val="00BA0918"/>
    <w:rsid w:val="00BA5EE0"/>
    <w:rsid w:val="00BA6C77"/>
    <w:rsid w:val="00BB142B"/>
    <w:rsid w:val="00BB6776"/>
    <w:rsid w:val="00BC638C"/>
    <w:rsid w:val="00BD1D11"/>
    <w:rsid w:val="00BD760B"/>
    <w:rsid w:val="00BE16D1"/>
    <w:rsid w:val="00C025C8"/>
    <w:rsid w:val="00C060B2"/>
    <w:rsid w:val="00C117E3"/>
    <w:rsid w:val="00C279F8"/>
    <w:rsid w:val="00C308F1"/>
    <w:rsid w:val="00C31BA7"/>
    <w:rsid w:val="00C350A3"/>
    <w:rsid w:val="00C42563"/>
    <w:rsid w:val="00C7313B"/>
    <w:rsid w:val="00C83EC8"/>
    <w:rsid w:val="00CA2DC3"/>
    <w:rsid w:val="00CA5F57"/>
    <w:rsid w:val="00CB1517"/>
    <w:rsid w:val="00CB3056"/>
    <w:rsid w:val="00CC20A0"/>
    <w:rsid w:val="00CD1F6A"/>
    <w:rsid w:val="00CD5E8C"/>
    <w:rsid w:val="00CE0871"/>
    <w:rsid w:val="00CE2202"/>
    <w:rsid w:val="00CE311E"/>
    <w:rsid w:val="00CE6611"/>
    <w:rsid w:val="00CF5D1F"/>
    <w:rsid w:val="00D001E3"/>
    <w:rsid w:val="00D07792"/>
    <w:rsid w:val="00D15871"/>
    <w:rsid w:val="00D21001"/>
    <w:rsid w:val="00D34F88"/>
    <w:rsid w:val="00D376C2"/>
    <w:rsid w:val="00D46FC9"/>
    <w:rsid w:val="00D47A39"/>
    <w:rsid w:val="00D54C11"/>
    <w:rsid w:val="00D636E1"/>
    <w:rsid w:val="00D81AC3"/>
    <w:rsid w:val="00D84316"/>
    <w:rsid w:val="00D9193F"/>
    <w:rsid w:val="00DA306C"/>
    <w:rsid w:val="00DA4F09"/>
    <w:rsid w:val="00DB2252"/>
    <w:rsid w:val="00DB77C4"/>
    <w:rsid w:val="00DC1FEA"/>
    <w:rsid w:val="00DC4747"/>
    <w:rsid w:val="00DC70B7"/>
    <w:rsid w:val="00E000E5"/>
    <w:rsid w:val="00E13453"/>
    <w:rsid w:val="00E25643"/>
    <w:rsid w:val="00E31CC1"/>
    <w:rsid w:val="00E34437"/>
    <w:rsid w:val="00E36023"/>
    <w:rsid w:val="00E3793C"/>
    <w:rsid w:val="00E47BB4"/>
    <w:rsid w:val="00E5691D"/>
    <w:rsid w:val="00E67437"/>
    <w:rsid w:val="00E7685C"/>
    <w:rsid w:val="00E86D40"/>
    <w:rsid w:val="00E93B8D"/>
    <w:rsid w:val="00EB436B"/>
    <w:rsid w:val="00EE0FC3"/>
    <w:rsid w:val="00EF6C4E"/>
    <w:rsid w:val="00F14D15"/>
    <w:rsid w:val="00F15D51"/>
    <w:rsid w:val="00F17075"/>
    <w:rsid w:val="00F21617"/>
    <w:rsid w:val="00F450B0"/>
    <w:rsid w:val="00F5725D"/>
    <w:rsid w:val="00F60099"/>
    <w:rsid w:val="00F607FE"/>
    <w:rsid w:val="00F6391A"/>
    <w:rsid w:val="00F65F15"/>
    <w:rsid w:val="00F7685C"/>
    <w:rsid w:val="00F81E3B"/>
    <w:rsid w:val="00F8427B"/>
    <w:rsid w:val="00F87120"/>
    <w:rsid w:val="00F97CC7"/>
    <w:rsid w:val="00FA52D1"/>
    <w:rsid w:val="00FC59DB"/>
    <w:rsid w:val="00FD39E3"/>
    <w:rsid w:val="00FD475E"/>
    <w:rsid w:val="00FF254A"/>
    <w:rsid w:val="00FF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19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0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A7"/>
  </w:style>
  <w:style w:type="paragraph" w:styleId="Piedepgina">
    <w:name w:val="footer"/>
    <w:basedOn w:val="Normal"/>
    <w:link w:val="PiedepginaCar"/>
    <w:uiPriority w:val="99"/>
    <w:unhideWhenUsed/>
    <w:rsid w:val="00AE0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A7"/>
  </w:style>
  <w:style w:type="table" w:styleId="Tablaconcuadrcula">
    <w:name w:val="Table Grid"/>
    <w:basedOn w:val="Tablanormal"/>
    <w:uiPriority w:val="59"/>
    <w:rsid w:val="00AE0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E3E6E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5533D"/>
    <w:pPr>
      <w:widowControl/>
      <w:spacing w:after="0" w:line="240" w:lineRule="auto"/>
    </w:pPr>
    <w:rPr>
      <w:rFonts w:eastAsia="Calibri"/>
      <w:kern w:val="0"/>
      <w:sz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39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64048C"/>
    <w:pPr>
      <w:widowControl/>
      <w:tabs>
        <w:tab w:val="left" w:pos="3894"/>
        <w:tab w:val="left" w:pos="11549"/>
        <w:tab w:val="left" w:pos="18594"/>
      </w:tabs>
      <w:spacing w:after="0" w:line="240" w:lineRule="auto"/>
      <w:ind w:left="24"/>
      <w:jc w:val="center"/>
    </w:pPr>
    <w:rPr>
      <w:rFonts w:ascii="Arial" w:eastAsia="Times New Roman" w:hAnsi="Arial" w:cs="Times New Roman"/>
      <w:b/>
      <w:caps/>
      <w:kern w:val="0"/>
      <w:sz w:val="1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048C"/>
    <w:rPr>
      <w:rFonts w:ascii="Arial" w:eastAsia="Times New Roman" w:hAnsi="Arial" w:cs="Times New Roman"/>
      <w:b/>
      <w:caps/>
      <w:kern w:val="0"/>
      <w:sz w:val="1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19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0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A7"/>
  </w:style>
  <w:style w:type="paragraph" w:styleId="Piedepgina">
    <w:name w:val="footer"/>
    <w:basedOn w:val="Normal"/>
    <w:link w:val="PiedepginaCar"/>
    <w:uiPriority w:val="99"/>
    <w:unhideWhenUsed/>
    <w:rsid w:val="00AE0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A7"/>
  </w:style>
  <w:style w:type="table" w:styleId="Tablaconcuadrcula">
    <w:name w:val="Table Grid"/>
    <w:basedOn w:val="Tablanormal"/>
    <w:uiPriority w:val="59"/>
    <w:rsid w:val="00AE0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E3E6E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5533D"/>
    <w:pPr>
      <w:widowControl/>
      <w:spacing w:after="0" w:line="240" w:lineRule="auto"/>
    </w:pPr>
    <w:rPr>
      <w:rFonts w:eastAsia="Calibri"/>
      <w:kern w:val="0"/>
      <w:sz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39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64048C"/>
    <w:pPr>
      <w:widowControl/>
      <w:tabs>
        <w:tab w:val="left" w:pos="3894"/>
        <w:tab w:val="left" w:pos="11549"/>
        <w:tab w:val="left" w:pos="18594"/>
      </w:tabs>
      <w:spacing w:after="0" w:line="240" w:lineRule="auto"/>
      <w:ind w:left="24"/>
      <w:jc w:val="center"/>
    </w:pPr>
    <w:rPr>
      <w:rFonts w:ascii="Arial" w:eastAsia="Times New Roman" w:hAnsi="Arial" w:cs="Times New Roman"/>
      <w:b/>
      <w:caps/>
      <w:kern w:val="0"/>
      <w:sz w:val="1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048C"/>
    <w:rPr>
      <w:rFonts w:ascii="Arial" w:eastAsia="Times New Roman" w:hAnsi="Arial" w:cs="Times New Roman"/>
      <w:b/>
      <w:caps/>
      <w:kern w:val="0"/>
      <w:sz w:val="1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Miranda</dc:creator>
  <cp:lastModifiedBy>usuario1</cp:lastModifiedBy>
  <cp:revision>53</cp:revision>
  <cp:lastPrinted>2015-06-11T17:18:00Z</cp:lastPrinted>
  <dcterms:created xsi:type="dcterms:W3CDTF">2016-04-11T19:50:00Z</dcterms:created>
  <dcterms:modified xsi:type="dcterms:W3CDTF">2017-11-24T20:51:00Z</dcterms:modified>
</cp:coreProperties>
</file>